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3224B8">
      <w:pPr>
        <w:widowControl/>
        <w:jc w:val="center"/>
        <w:rPr>
          <w:rFonts w:asciiTheme="minorEastAsia" w:hAnsiTheme="minorEastAsia" w:cstheme="minorEastAsia"/>
          <w:b/>
          <w:bCs/>
          <w:color w:val="333333"/>
          <w:kern w:val="0"/>
          <w:sz w:val="44"/>
          <w:szCs w:val="44"/>
        </w:rPr>
      </w:pPr>
      <w:r>
        <w:rPr>
          <w:rFonts w:asciiTheme="minorEastAsia" w:hAnsiTheme="minorEastAsia" w:cstheme="minorEastAsia" w:hint="eastAsia"/>
          <w:b/>
          <w:bCs/>
          <w:color w:val="333333"/>
          <w:kern w:val="0"/>
          <w:sz w:val="44"/>
          <w:szCs w:val="44"/>
        </w:rPr>
        <w:t>西北农林科技大学学生资助政策简介</w:t>
      </w: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0C6B56" w:rsidRDefault="000C6B56" w:rsidP="000C6B56">
      <w:pPr>
        <w:widowControl/>
        <w:jc w:val="center"/>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学生资助管理中心</w:t>
      </w:r>
    </w:p>
    <w:p w:rsidR="000C6B56" w:rsidRDefault="000C6B56" w:rsidP="000C6B56">
      <w:pPr>
        <w:widowControl/>
        <w:jc w:val="center"/>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2018年6月</w:t>
      </w: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AB367C">
      <w:pPr>
        <w:widowControl/>
        <w:jc w:val="left"/>
        <w:rPr>
          <w:rFonts w:asciiTheme="minorEastAsia" w:hAnsiTheme="minorEastAsia" w:cstheme="minorEastAsia"/>
          <w:b/>
          <w:bCs/>
          <w:color w:val="333333"/>
          <w:kern w:val="0"/>
          <w:sz w:val="24"/>
          <w:szCs w:val="24"/>
        </w:rPr>
      </w:pPr>
    </w:p>
    <w:p w:rsidR="00AB367C" w:rsidRDefault="003224B8" w:rsidP="005F7550">
      <w:pPr>
        <w:widowControl/>
        <w:spacing w:beforeLines="50" w:before="156"/>
        <w:ind w:firstLineChars="200" w:firstLine="482"/>
        <w:rPr>
          <w:rFonts w:asciiTheme="minorEastAsia" w:hAnsiTheme="minorEastAsia" w:cstheme="minorEastAsia"/>
          <w:color w:val="333333"/>
          <w:kern w:val="0"/>
          <w:sz w:val="24"/>
          <w:szCs w:val="24"/>
        </w:rPr>
      </w:pPr>
      <w:r w:rsidRPr="005F7550">
        <w:rPr>
          <w:rFonts w:asciiTheme="minorEastAsia" w:hAnsiTheme="minorEastAsia" w:cstheme="minorEastAsia" w:hint="eastAsia"/>
          <w:b/>
          <w:bCs/>
          <w:color w:val="333333"/>
          <w:kern w:val="0"/>
          <w:sz w:val="24"/>
          <w:szCs w:val="24"/>
        </w:rPr>
        <w:lastRenderedPageBreak/>
        <w:t>教育公平是社会公平的重要基础，是国家基本教育政策。党中央、国务院高度重视家庭经济困难学生就学问题，将建立健全国家学生资助政策体系，保障所有家庭经济困难学生都有平等接受教育的机会，作为促进教育公平的重要举措和途径。通过国家资助切实减轻困难家庭供应子女上学的经济负担，传递党和政府的关怀、社会主义大家庭的温暖，是保障和改善民生的重要举措；通过国家资助让每一个家庭经济困难学生都能成为有用之才，帮助家庭经济困难学生消除贫困代际传递，是实现国家长治久安、建设社会主义和谐社会的本质要求；通过国家资助保障每个公民的受教育权利，对于巩固义务教育普及成果、加快普及高中阶段教育步伐</w:t>
      </w:r>
      <w:r>
        <w:rPr>
          <w:rFonts w:asciiTheme="minorEastAsia" w:hAnsiTheme="minorEastAsia" w:cstheme="minorEastAsia" w:hint="eastAsia"/>
          <w:b/>
          <w:bCs/>
          <w:color w:val="333333"/>
          <w:kern w:val="0"/>
          <w:sz w:val="24"/>
          <w:szCs w:val="24"/>
        </w:rPr>
        <w:t>、进一步提升高等教育大众化水平具有重要作用，这是我国教育事业科学发展、建设人力资源强国的迫切需要。</w:t>
      </w:r>
    </w:p>
    <w:p w:rsidR="00AB367C" w:rsidRDefault="003224B8" w:rsidP="005F7550">
      <w:pPr>
        <w:widowControl/>
        <w:spacing w:beforeLines="50" w:before="156"/>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2007年5月，国务院出台《关于建立健全普通本科高校、高等职业学校和中等职业学校家庭经济困难学生资助政策体系的意见》（国发〔2007〕13号），高等学校家庭经济困难学生资助政策体系得到了较大完善。2010年《国家中长期教育改革和发展规划纲要（2010—2020年）》颁布实施后，国家密集出台了一系列高校学生资助政策和措施，高等学校家庭经济困难学生资助政策体系得以进一步完善，在制度上保障了高校家庭经济困难学生顺利入学并完成学业。</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1.高校家庭经济困难学生资助政策体系主要内容</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目前，国家在高等教育本专科阶段建立起国家奖学金、国家励志奖学金、国家助学金、国家助学贷款（包括校园地国家助学贷款和生源地信用助学贷款）、师范生免费教育、退役士兵教育资助、基层就业学费补偿助学贷款代偿、</w:t>
      </w:r>
      <w:proofErr w:type="gramStart"/>
      <w:r>
        <w:rPr>
          <w:rFonts w:asciiTheme="minorEastAsia" w:hAnsiTheme="minorEastAsia" w:cstheme="minorEastAsia" w:hint="eastAsia"/>
          <w:color w:val="333333"/>
          <w:kern w:val="0"/>
          <w:sz w:val="24"/>
          <w:szCs w:val="24"/>
        </w:rPr>
        <w:t>服义务</w:t>
      </w:r>
      <w:proofErr w:type="gramEnd"/>
      <w:r>
        <w:rPr>
          <w:rFonts w:asciiTheme="minorEastAsia" w:hAnsiTheme="minorEastAsia" w:cstheme="minorEastAsia" w:hint="eastAsia"/>
          <w:color w:val="333333"/>
          <w:kern w:val="0"/>
          <w:sz w:val="24"/>
          <w:szCs w:val="24"/>
        </w:rPr>
        <w:t>兵役国家资助、新生入学资助项目、勤工助学、学费减免等多种形式有机结合的高校家庭经济困难学生资助政策体系。入学时，家庭经济特别困难的新生如暂时筹集不齐学费和住宿费，可在开学报到的当天，通过学校开设的“绿色通道”报到。入校后再向学校申报家庭经济困难，由学校核实认定后采取不同措施给予资助。其中，解决学费、住宿费问题，以国家助学贷款为主，以国家励志奖学金等为辅；解决生活费问题，以国家助学金为主，以勤工助学等为辅。此外，国家还积极引导和鼓励社会团体、企业和个人面向高校设立奖学金、助学金,共同帮助高校家庭经济困难学生顺利入学并完成学业。</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2.高校家庭经济困难学生</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家庭经济困难学生是指学生本人及其家庭所能筹集到的资金，难以支付其在校学习期间学习和生活基本费用的学生。学生需向学校申报家庭经济困难，由学校根据有关部门设置的标准和规定的程序、以民主评议方式认定。学生在申请家庭经济困难认定时，必须提交家庭所在地的乡（镇）或街道民政部门加盖公章予以确认的《高等学校学生及家庭情况调查表》（见本简介插页附表），证明自己的家庭经济状况。</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3．高校资助政策实施范围</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color w:val="333333"/>
          <w:kern w:val="0"/>
          <w:sz w:val="24"/>
          <w:szCs w:val="24"/>
        </w:rPr>
        <w:t>公办普通本科高校、高等职业学校和高等专科学校的全日制普通本专科（含高职、第二学士学位）在校学生，符合国家规定条件的，享受国家的资助政策。按照国家有关规定规范办学、从事业收入中足额提取4-6%的经费用来资助家庭经济困难学生的民办高校（</w:t>
      </w:r>
      <w:proofErr w:type="gramStart"/>
      <w:r>
        <w:rPr>
          <w:rFonts w:asciiTheme="minorEastAsia" w:hAnsiTheme="minorEastAsia" w:cstheme="minorEastAsia" w:hint="eastAsia"/>
          <w:color w:val="333333"/>
          <w:kern w:val="0"/>
          <w:sz w:val="24"/>
          <w:szCs w:val="24"/>
        </w:rPr>
        <w:t>含独立</w:t>
      </w:r>
      <w:proofErr w:type="gramEnd"/>
      <w:r>
        <w:rPr>
          <w:rFonts w:asciiTheme="minorEastAsia" w:hAnsiTheme="minorEastAsia" w:cstheme="minorEastAsia" w:hint="eastAsia"/>
          <w:color w:val="333333"/>
          <w:kern w:val="0"/>
          <w:sz w:val="24"/>
          <w:szCs w:val="24"/>
        </w:rPr>
        <w:t>学院）招收的全日制普通本专科（含高职、第二学士学位）学生，符合国家规定条件的，也可享受国家资助政策，具体办法由各省（自治区、直辖市）依据国家有关规定制订。</w:t>
      </w:r>
    </w:p>
    <w:p w:rsidR="00AB367C" w:rsidRDefault="00AB367C" w:rsidP="005F7550">
      <w:pPr>
        <w:widowControl/>
        <w:spacing w:before="50"/>
        <w:ind w:firstLineChars="200" w:firstLine="482"/>
        <w:jc w:val="left"/>
        <w:rPr>
          <w:rFonts w:asciiTheme="minorEastAsia" w:hAnsiTheme="minorEastAsia" w:cstheme="minorEastAsia"/>
          <w:b/>
          <w:bCs/>
          <w:color w:val="333333"/>
          <w:kern w:val="0"/>
          <w:sz w:val="24"/>
          <w:szCs w:val="24"/>
        </w:rPr>
      </w:pPr>
    </w:p>
    <w:p w:rsidR="00AB367C" w:rsidRDefault="003224B8" w:rsidP="005F7550">
      <w:pPr>
        <w:widowControl/>
        <w:spacing w:before="50"/>
        <w:ind w:firstLineChars="200" w:firstLine="482"/>
        <w:jc w:val="center"/>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lastRenderedPageBreak/>
        <w:t>西北农林科技大学资助政策体系</w:t>
      </w:r>
    </w:p>
    <w:p w:rsidR="00AB367C" w:rsidRDefault="003224B8" w:rsidP="005F7550">
      <w:pPr>
        <w:widowControl/>
        <w:spacing w:before="50"/>
        <w:ind w:firstLineChars="200" w:firstLine="482"/>
        <w:jc w:val="center"/>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（以下内容为简要介绍，详细内容请参考各相关正式文件）</w:t>
      </w:r>
    </w:p>
    <w:p w:rsidR="00AB367C" w:rsidRPr="00D15EDA" w:rsidRDefault="003224B8" w:rsidP="00D15EDA">
      <w:pPr>
        <w:widowControl/>
        <w:spacing w:before="50"/>
        <w:ind w:firstLineChars="200" w:firstLine="562"/>
        <w:jc w:val="left"/>
        <w:rPr>
          <w:rFonts w:asciiTheme="minorEastAsia" w:hAnsiTheme="minorEastAsia" w:cstheme="minorEastAsia"/>
          <w:color w:val="333333"/>
          <w:kern w:val="0"/>
          <w:sz w:val="28"/>
          <w:szCs w:val="24"/>
        </w:rPr>
      </w:pPr>
      <w:r w:rsidRPr="00D15EDA">
        <w:rPr>
          <w:rFonts w:asciiTheme="minorEastAsia" w:hAnsiTheme="minorEastAsia" w:cstheme="minorEastAsia" w:hint="eastAsia"/>
          <w:b/>
          <w:bCs/>
          <w:color w:val="333333"/>
          <w:kern w:val="0"/>
          <w:sz w:val="28"/>
          <w:szCs w:val="24"/>
        </w:rPr>
        <w:t>一、国家奖学金</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国家奖学金由中央政府出资设立，用于奖励高校全日制本专科在校（含高职、第二学士学位）学生中特别优秀的学生。</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（一）</w:t>
      </w:r>
      <w:r>
        <w:rPr>
          <w:rFonts w:asciiTheme="minorEastAsia" w:hAnsiTheme="minorEastAsia" w:cstheme="minorEastAsia" w:hint="eastAsia"/>
          <w:b/>
          <w:bCs/>
          <w:color w:val="333333"/>
          <w:kern w:val="0"/>
          <w:sz w:val="24"/>
          <w:szCs w:val="24"/>
        </w:rPr>
        <w:t>奖励标准</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每人每年8000元人民币。</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（二）</w:t>
      </w:r>
      <w:r>
        <w:rPr>
          <w:rFonts w:asciiTheme="minorEastAsia" w:hAnsiTheme="minorEastAsia" w:cstheme="minorEastAsia" w:hint="eastAsia"/>
          <w:b/>
          <w:bCs/>
          <w:color w:val="333333"/>
          <w:kern w:val="0"/>
          <w:sz w:val="24"/>
          <w:szCs w:val="24"/>
        </w:rPr>
        <w:t>基本申请条件</w:t>
      </w:r>
    </w:p>
    <w:p w:rsidR="00AB367C" w:rsidRPr="00167E7C" w:rsidRDefault="003224B8" w:rsidP="00167E7C">
      <w:pPr>
        <w:spacing w:before="50"/>
        <w:ind w:firstLineChars="200" w:firstLine="480"/>
        <w:rPr>
          <w:rFonts w:asciiTheme="minorEastAsia" w:hAnsiTheme="minorEastAsia" w:cstheme="minorEastAsia"/>
          <w:sz w:val="24"/>
          <w:szCs w:val="24"/>
        </w:rPr>
      </w:pPr>
      <w:r w:rsidRPr="00167E7C">
        <w:rPr>
          <w:rFonts w:asciiTheme="minorEastAsia" w:hAnsiTheme="minorEastAsia" w:cstheme="minorEastAsia" w:hint="eastAsia"/>
          <w:bCs/>
          <w:color w:val="333333"/>
          <w:kern w:val="0"/>
          <w:sz w:val="24"/>
          <w:szCs w:val="24"/>
        </w:rPr>
        <w:t>1．</w:t>
      </w:r>
      <w:r w:rsidRPr="00167E7C">
        <w:rPr>
          <w:rFonts w:asciiTheme="minorEastAsia" w:hAnsiTheme="minorEastAsia" w:cstheme="minorEastAsia" w:hint="eastAsia"/>
          <w:sz w:val="24"/>
          <w:szCs w:val="24"/>
        </w:rPr>
        <w:t>热爱社会主义祖国，拥护中国共产党的领导；</w:t>
      </w:r>
    </w:p>
    <w:p w:rsidR="00AB367C" w:rsidRPr="00167E7C" w:rsidRDefault="003224B8" w:rsidP="00167E7C">
      <w:pPr>
        <w:spacing w:before="50"/>
        <w:ind w:firstLineChars="200" w:firstLine="480"/>
        <w:rPr>
          <w:rFonts w:asciiTheme="minorEastAsia" w:hAnsiTheme="minorEastAsia" w:cstheme="minorEastAsia"/>
          <w:sz w:val="24"/>
          <w:szCs w:val="24"/>
        </w:rPr>
      </w:pPr>
      <w:r w:rsidRPr="00167E7C">
        <w:rPr>
          <w:rFonts w:asciiTheme="minorEastAsia" w:hAnsiTheme="minorEastAsia" w:cstheme="minorEastAsia" w:hint="eastAsia"/>
          <w:bCs/>
          <w:color w:val="333333"/>
          <w:kern w:val="0"/>
          <w:sz w:val="24"/>
          <w:szCs w:val="24"/>
        </w:rPr>
        <w:t>2．</w:t>
      </w:r>
      <w:r w:rsidRPr="00167E7C">
        <w:rPr>
          <w:rFonts w:asciiTheme="minorEastAsia" w:hAnsiTheme="minorEastAsia" w:cstheme="minorEastAsia" w:hint="eastAsia"/>
          <w:sz w:val="24"/>
          <w:szCs w:val="24"/>
        </w:rPr>
        <w:t>遵守宪法和法律，遵守学校规章制度；</w:t>
      </w:r>
    </w:p>
    <w:p w:rsidR="00AB367C" w:rsidRPr="00167E7C" w:rsidRDefault="003224B8" w:rsidP="00167E7C">
      <w:pPr>
        <w:spacing w:before="50"/>
        <w:ind w:firstLineChars="200" w:firstLine="480"/>
        <w:rPr>
          <w:rFonts w:asciiTheme="minorEastAsia" w:hAnsiTheme="minorEastAsia" w:cstheme="minorEastAsia"/>
          <w:sz w:val="24"/>
          <w:szCs w:val="24"/>
        </w:rPr>
      </w:pPr>
      <w:r w:rsidRPr="00167E7C">
        <w:rPr>
          <w:rFonts w:asciiTheme="minorEastAsia" w:hAnsiTheme="minorEastAsia" w:cstheme="minorEastAsia" w:hint="eastAsia"/>
          <w:bCs/>
          <w:color w:val="333333"/>
          <w:kern w:val="0"/>
          <w:sz w:val="24"/>
          <w:szCs w:val="24"/>
        </w:rPr>
        <w:t>3．</w:t>
      </w:r>
      <w:r w:rsidRPr="00167E7C">
        <w:rPr>
          <w:rFonts w:asciiTheme="minorEastAsia" w:hAnsiTheme="minorEastAsia" w:cstheme="minorEastAsia" w:hint="eastAsia"/>
          <w:sz w:val="24"/>
          <w:szCs w:val="24"/>
        </w:rPr>
        <w:t>诚实守信，道德品质优良；</w:t>
      </w:r>
    </w:p>
    <w:p w:rsidR="00AB367C" w:rsidRPr="00167E7C" w:rsidRDefault="003224B8" w:rsidP="00167E7C">
      <w:pPr>
        <w:widowControl/>
        <w:spacing w:before="50"/>
        <w:ind w:firstLineChars="200" w:firstLine="480"/>
        <w:jc w:val="left"/>
        <w:rPr>
          <w:rFonts w:asciiTheme="minorEastAsia" w:hAnsiTheme="minorEastAsia" w:cstheme="minorEastAsia"/>
          <w:sz w:val="24"/>
          <w:szCs w:val="24"/>
        </w:rPr>
      </w:pPr>
      <w:r w:rsidRPr="00167E7C">
        <w:rPr>
          <w:rFonts w:asciiTheme="minorEastAsia" w:hAnsiTheme="minorEastAsia" w:cstheme="minorEastAsia" w:hint="eastAsia"/>
          <w:bCs/>
          <w:color w:val="333333"/>
          <w:kern w:val="0"/>
          <w:sz w:val="24"/>
          <w:szCs w:val="24"/>
        </w:rPr>
        <w:t>4．</w:t>
      </w:r>
      <w:r w:rsidRPr="00167E7C">
        <w:rPr>
          <w:rFonts w:asciiTheme="minorEastAsia" w:hAnsiTheme="minorEastAsia" w:cstheme="minorEastAsia" w:hint="eastAsia"/>
          <w:sz w:val="24"/>
          <w:szCs w:val="24"/>
        </w:rPr>
        <w:t>上学年度学习成绩和综合测评成绩排名均在本班前10%。</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（三）</w:t>
      </w:r>
      <w:r>
        <w:rPr>
          <w:rFonts w:asciiTheme="minorEastAsia" w:hAnsiTheme="minorEastAsia" w:cstheme="minorEastAsia" w:hint="eastAsia"/>
          <w:b/>
          <w:bCs/>
          <w:color w:val="333333"/>
          <w:kern w:val="0"/>
          <w:sz w:val="24"/>
          <w:szCs w:val="24"/>
        </w:rPr>
        <w:t>评审和发放</w:t>
      </w:r>
    </w:p>
    <w:p w:rsidR="00AB367C" w:rsidRDefault="003224B8" w:rsidP="005F7550">
      <w:pPr>
        <w:tabs>
          <w:tab w:val="left" w:pos="720"/>
        </w:tabs>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国家奖学金按学年度申请，每学年评审一次。</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（四）</w:t>
      </w:r>
      <w:r>
        <w:rPr>
          <w:rFonts w:asciiTheme="minorEastAsia" w:hAnsiTheme="minorEastAsia" w:cstheme="minorEastAsia" w:hint="eastAsia"/>
          <w:b/>
          <w:bCs/>
          <w:color w:val="333333"/>
          <w:kern w:val="0"/>
          <w:sz w:val="24"/>
          <w:szCs w:val="24"/>
        </w:rPr>
        <w:t>相关事项</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申请国家奖学金的学生必须为在校二年级以上（含二年级）的学生。获得国家奖学金的家庭经济困难学生，不能同时获得国家励志奖学金。</w:t>
      </w:r>
    </w:p>
    <w:p w:rsidR="00AB367C" w:rsidRDefault="00AB367C" w:rsidP="005F7550">
      <w:pPr>
        <w:widowControl/>
        <w:spacing w:before="50"/>
        <w:ind w:firstLineChars="200" w:firstLine="482"/>
        <w:jc w:val="left"/>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二、国家励志奖学金</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国家励志奖学金由中央政府出资设立，用于奖励资助全日制本专科在校生中二年级以上（含二年级）品学兼优的家庭经济困难学生。</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（一）</w:t>
      </w:r>
      <w:r>
        <w:rPr>
          <w:rFonts w:asciiTheme="minorEastAsia" w:hAnsiTheme="minorEastAsia" w:cstheme="minorEastAsia" w:hint="eastAsia"/>
          <w:b/>
          <w:bCs/>
          <w:color w:val="333333"/>
          <w:kern w:val="0"/>
          <w:sz w:val="24"/>
          <w:szCs w:val="24"/>
        </w:rPr>
        <w:t>奖励标准</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每人每年5000元人民币。</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（二）</w:t>
      </w:r>
      <w:r>
        <w:rPr>
          <w:rFonts w:asciiTheme="minorEastAsia" w:hAnsiTheme="minorEastAsia" w:cstheme="minorEastAsia" w:hint="eastAsia"/>
          <w:b/>
          <w:bCs/>
          <w:color w:val="333333"/>
          <w:kern w:val="0"/>
          <w:sz w:val="24"/>
          <w:szCs w:val="24"/>
        </w:rPr>
        <w:t>基本申请条件</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1.热爱社会主义祖国，拥护中国共产党的领导；</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2.遵守宪法和法律，遵守学校规章制度；</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3.诚实守信，道德品质优良；</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4.在校期间学习成绩排名在本班前30%，综合测评成绩排名在本班前50%；</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5.家庭经济困难，生活俭朴。</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（三）</w:t>
      </w:r>
      <w:r>
        <w:rPr>
          <w:rFonts w:asciiTheme="minorEastAsia" w:hAnsiTheme="minorEastAsia" w:cstheme="minorEastAsia" w:hint="eastAsia"/>
          <w:b/>
          <w:bCs/>
          <w:color w:val="333333"/>
          <w:kern w:val="0"/>
          <w:sz w:val="24"/>
          <w:szCs w:val="24"/>
        </w:rPr>
        <w:t>申请、评审和发放</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国家励志奖学金按学年度申请和评审，每学年评审一次，实行等额评审。学校每年9月开始受理申请，10月31日前上报。教育部于每年11月15日前批复并公告获奖学生名单。</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（四）</w:t>
      </w:r>
      <w:r>
        <w:rPr>
          <w:rFonts w:asciiTheme="minorEastAsia" w:hAnsiTheme="minorEastAsia" w:cstheme="minorEastAsia" w:hint="eastAsia"/>
          <w:b/>
          <w:bCs/>
          <w:color w:val="333333"/>
          <w:kern w:val="0"/>
          <w:sz w:val="24"/>
          <w:szCs w:val="24"/>
        </w:rPr>
        <w:t>相关事项</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申请国家励志奖学金的学生可同时申请并获得国家助学金，但不得同时享受国家奖学金。</w:t>
      </w:r>
    </w:p>
    <w:p w:rsidR="00AB367C" w:rsidRDefault="00AB367C" w:rsidP="005F7550">
      <w:pPr>
        <w:widowControl/>
        <w:spacing w:before="50"/>
        <w:ind w:firstLineChars="200" w:firstLine="482"/>
        <w:jc w:val="left"/>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lastRenderedPageBreak/>
        <w:t>三、国家助学金</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国家助学金由中央政府出资设立，用于资助高校全日制普通本、专科在校生中的家庭经济困难学生。</w:t>
      </w:r>
    </w:p>
    <w:p w:rsidR="00AB367C" w:rsidRPr="000C6B56" w:rsidRDefault="003224B8" w:rsidP="005F7550">
      <w:pPr>
        <w:widowControl/>
        <w:spacing w:before="50"/>
        <w:ind w:firstLineChars="200" w:firstLine="480"/>
        <w:jc w:val="left"/>
        <w:rPr>
          <w:rFonts w:asciiTheme="minorEastAsia" w:hAnsiTheme="minorEastAsia" w:cstheme="minorEastAsia"/>
          <w:b/>
          <w:sz w:val="24"/>
          <w:szCs w:val="24"/>
        </w:rPr>
      </w:pPr>
      <w:r>
        <w:rPr>
          <w:rFonts w:asciiTheme="minorEastAsia" w:hAnsiTheme="minorEastAsia" w:cstheme="minorEastAsia" w:hint="eastAsia"/>
          <w:sz w:val="24"/>
          <w:szCs w:val="24"/>
        </w:rPr>
        <w:t>（一）</w:t>
      </w:r>
      <w:r w:rsidRPr="000C6B56">
        <w:rPr>
          <w:rFonts w:asciiTheme="minorEastAsia" w:hAnsiTheme="minorEastAsia" w:cstheme="minorEastAsia" w:hint="eastAsia"/>
          <w:b/>
          <w:sz w:val="24"/>
          <w:szCs w:val="24"/>
        </w:rPr>
        <w:t>资助标准</w:t>
      </w:r>
    </w:p>
    <w:p w:rsidR="00AB367C" w:rsidRPr="000C6B56" w:rsidRDefault="003224B8" w:rsidP="000C6B56">
      <w:pPr>
        <w:widowControl/>
        <w:spacing w:before="50"/>
        <w:ind w:firstLineChars="200" w:firstLine="480"/>
        <w:jc w:val="left"/>
        <w:rPr>
          <w:rFonts w:asciiTheme="minorEastAsia" w:hAnsiTheme="minorEastAsia" w:cstheme="minorEastAsia"/>
          <w:sz w:val="24"/>
          <w:szCs w:val="24"/>
        </w:rPr>
      </w:pPr>
      <w:r w:rsidRPr="000C6B56">
        <w:rPr>
          <w:rFonts w:asciiTheme="minorEastAsia" w:hAnsiTheme="minorEastAsia" w:cstheme="minorEastAsia" w:hint="eastAsia"/>
          <w:sz w:val="24"/>
          <w:szCs w:val="24"/>
        </w:rPr>
        <w:t>平均每人每年3000元人民币。</w:t>
      </w:r>
    </w:p>
    <w:p w:rsidR="00AB367C" w:rsidRPr="000C6B56" w:rsidRDefault="003224B8" w:rsidP="005F7550">
      <w:pPr>
        <w:widowControl/>
        <w:spacing w:before="50"/>
        <w:ind w:firstLineChars="200" w:firstLine="480"/>
        <w:jc w:val="left"/>
        <w:rPr>
          <w:rFonts w:asciiTheme="minorEastAsia" w:hAnsiTheme="minorEastAsia" w:cstheme="minorEastAsia"/>
          <w:b/>
          <w:sz w:val="24"/>
          <w:szCs w:val="24"/>
        </w:rPr>
      </w:pPr>
      <w:r>
        <w:rPr>
          <w:rFonts w:asciiTheme="minorEastAsia" w:hAnsiTheme="minorEastAsia" w:cstheme="minorEastAsia" w:hint="eastAsia"/>
          <w:sz w:val="24"/>
          <w:szCs w:val="24"/>
        </w:rPr>
        <w:t>（二）</w:t>
      </w:r>
      <w:r w:rsidRPr="000C6B56">
        <w:rPr>
          <w:rFonts w:asciiTheme="minorEastAsia" w:hAnsiTheme="minorEastAsia" w:cstheme="minorEastAsia" w:hint="eastAsia"/>
          <w:b/>
          <w:sz w:val="24"/>
          <w:szCs w:val="24"/>
        </w:rPr>
        <w:t>基本申请条件</w:t>
      </w:r>
    </w:p>
    <w:p w:rsidR="00AB367C" w:rsidRDefault="003224B8" w:rsidP="000C6B56">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1.热爱社会主义祖国，拥护中国共产党的领导；</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2.遵守宪法和法律，遵守学校规章制度；</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3.诚实守信，道德品质优良；</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4.勤奋学习，积极上进；</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5.家庭经济困难，生活俭朴。</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（三）</w:t>
      </w:r>
      <w:r>
        <w:rPr>
          <w:rFonts w:asciiTheme="minorEastAsia" w:hAnsiTheme="minorEastAsia" w:cstheme="minorEastAsia" w:hint="eastAsia"/>
          <w:b/>
          <w:bCs/>
          <w:color w:val="333333"/>
          <w:kern w:val="0"/>
          <w:sz w:val="24"/>
          <w:szCs w:val="24"/>
        </w:rPr>
        <w:t>申请、评审和发放</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国家助学金按学年申请和评审，每学年评审一次，学校每年9月开始受理申请，10月31日前上报教育部。国家助学金将按学期发放。</w:t>
      </w:r>
    </w:p>
    <w:p w:rsidR="00AB367C" w:rsidRDefault="003224B8" w:rsidP="005F7550">
      <w:pPr>
        <w:widowControl/>
        <w:spacing w:before="50"/>
        <w:ind w:firstLineChars="200" w:firstLine="480"/>
        <w:jc w:val="left"/>
        <w:rPr>
          <w:rFonts w:asciiTheme="minorEastAsia" w:hAnsiTheme="minorEastAsia" w:cstheme="minorEastAsia"/>
          <w:color w:val="333333"/>
          <w:kern w:val="0"/>
          <w:sz w:val="24"/>
          <w:szCs w:val="24"/>
        </w:rPr>
      </w:pPr>
      <w:r>
        <w:rPr>
          <w:rFonts w:asciiTheme="minorEastAsia" w:hAnsiTheme="minorEastAsia" w:cstheme="minorEastAsia" w:hint="eastAsia"/>
          <w:sz w:val="24"/>
          <w:szCs w:val="24"/>
        </w:rPr>
        <w:t>（四）</w:t>
      </w:r>
      <w:r>
        <w:rPr>
          <w:rFonts w:asciiTheme="minorEastAsia" w:hAnsiTheme="minorEastAsia" w:cstheme="minorEastAsia" w:hint="eastAsia"/>
          <w:b/>
          <w:bCs/>
          <w:color w:val="333333"/>
          <w:kern w:val="0"/>
          <w:sz w:val="24"/>
          <w:szCs w:val="24"/>
        </w:rPr>
        <w:t>相关事项</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学生可根据国家助学金申请条件，提出申请，并提交《国家助学金申请表》，同一学年内，申请并获得国家助学金的学生可申请并获得国家奖学金或国家励志奖学金。</w:t>
      </w:r>
    </w:p>
    <w:p w:rsidR="00AB367C" w:rsidRDefault="00AB367C" w:rsidP="005F7550">
      <w:pPr>
        <w:spacing w:before="50"/>
        <w:ind w:firstLineChars="200" w:firstLine="480"/>
        <w:rPr>
          <w:rFonts w:asciiTheme="minorEastAsia" w:hAnsiTheme="minorEastAsia" w:cstheme="minorEastAsia"/>
          <w:sz w:val="24"/>
          <w:szCs w:val="24"/>
        </w:rPr>
      </w:pPr>
    </w:p>
    <w:p w:rsidR="000C6B56" w:rsidRDefault="003224B8" w:rsidP="000C6B56">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四、校长奖学金</w:t>
      </w:r>
    </w:p>
    <w:p w:rsidR="00AB367C" w:rsidRPr="000C6B56" w:rsidRDefault="000C6B56" w:rsidP="000C6B56">
      <w:pPr>
        <w:widowControl/>
        <w:spacing w:before="50"/>
        <w:ind w:firstLineChars="200" w:firstLine="480"/>
        <w:jc w:val="left"/>
        <w:rPr>
          <w:rFonts w:asciiTheme="minorEastAsia" w:hAnsiTheme="minorEastAsia" w:cstheme="minorEastAsia"/>
          <w:b/>
          <w:bCs/>
          <w:color w:val="333333"/>
          <w:kern w:val="0"/>
          <w:sz w:val="28"/>
          <w:szCs w:val="24"/>
        </w:rPr>
      </w:pPr>
      <w:r>
        <w:rPr>
          <w:rFonts w:asciiTheme="minorEastAsia" w:hAnsiTheme="minorEastAsia" w:cstheme="minorEastAsia" w:hint="eastAsia"/>
          <w:sz w:val="24"/>
          <w:szCs w:val="24"/>
        </w:rPr>
        <w:t>（一）</w:t>
      </w:r>
      <w:r w:rsidR="003224B8">
        <w:rPr>
          <w:rFonts w:asciiTheme="minorEastAsia" w:hAnsiTheme="minorEastAsia" w:cstheme="minorEastAsia" w:hint="eastAsia"/>
          <w:b/>
          <w:bCs/>
          <w:color w:val="333333"/>
          <w:kern w:val="0"/>
          <w:sz w:val="24"/>
          <w:szCs w:val="24"/>
        </w:rPr>
        <w:t>奖励标准</w:t>
      </w:r>
    </w:p>
    <w:p w:rsidR="000C6B56" w:rsidRDefault="003224B8" w:rsidP="000C6B56">
      <w:pPr>
        <w:widowControl/>
        <w:spacing w:before="50"/>
        <w:ind w:firstLineChars="200" w:firstLine="480"/>
        <w:jc w:val="left"/>
        <w:rPr>
          <w:rFonts w:asciiTheme="minorEastAsia" w:hAnsiTheme="minorEastAsia" w:cstheme="minorEastAsia"/>
          <w:b/>
          <w:bCs/>
          <w:color w:val="333333"/>
          <w:kern w:val="0"/>
          <w:sz w:val="24"/>
          <w:szCs w:val="24"/>
        </w:rPr>
      </w:pPr>
      <w:r>
        <w:rPr>
          <w:rFonts w:asciiTheme="minorEastAsia" w:hAnsiTheme="minorEastAsia" w:cstheme="minorEastAsia" w:hint="eastAsia"/>
          <w:sz w:val="24"/>
          <w:szCs w:val="24"/>
        </w:rPr>
        <w:t>每人5000元人民币，奖励名额共150名。</w:t>
      </w:r>
    </w:p>
    <w:p w:rsidR="00AB367C" w:rsidRDefault="003224B8" w:rsidP="000C6B56">
      <w:pPr>
        <w:widowControl/>
        <w:spacing w:before="50"/>
        <w:ind w:firstLineChars="200" w:firstLine="480"/>
        <w:jc w:val="left"/>
        <w:rPr>
          <w:rFonts w:asciiTheme="minorEastAsia" w:hAnsiTheme="minorEastAsia" w:cstheme="minorEastAsia"/>
          <w:b/>
          <w:bCs/>
          <w:color w:val="333333"/>
          <w:kern w:val="0"/>
          <w:sz w:val="24"/>
          <w:szCs w:val="24"/>
        </w:rPr>
      </w:pPr>
      <w:r w:rsidRPr="000C6B56">
        <w:rPr>
          <w:rFonts w:asciiTheme="minorEastAsia" w:hAnsiTheme="minorEastAsia" w:cstheme="minorEastAsia" w:hint="eastAsia"/>
          <w:sz w:val="24"/>
          <w:szCs w:val="24"/>
        </w:rPr>
        <w:t>（二）</w:t>
      </w:r>
      <w:r>
        <w:rPr>
          <w:rFonts w:asciiTheme="minorEastAsia" w:hAnsiTheme="minorEastAsia" w:cstheme="minorEastAsia" w:hint="eastAsia"/>
          <w:b/>
          <w:bCs/>
          <w:color w:val="333333"/>
          <w:kern w:val="0"/>
          <w:sz w:val="24"/>
          <w:szCs w:val="24"/>
        </w:rPr>
        <w:t>基本申请条件</w:t>
      </w:r>
    </w:p>
    <w:p w:rsidR="00AB367C" w:rsidRDefault="003224B8" w:rsidP="005F7550">
      <w:pPr>
        <w:widowControl/>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1.热爱祖国，拥护中国共产党的领导，遵</w:t>
      </w:r>
      <w:r w:rsidR="009B383E">
        <w:rPr>
          <w:rFonts w:asciiTheme="minorEastAsia" w:hAnsiTheme="minorEastAsia" w:cstheme="minorEastAsia" w:hint="eastAsia"/>
          <w:sz w:val="24"/>
          <w:szCs w:val="24"/>
        </w:rPr>
        <w:t>守国家法律法规和学校规章制度，具有良好的思想政治素质和道德修养；</w:t>
      </w:r>
    </w:p>
    <w:p w:rsidR="00AB367C" w:rsidRDefault="003224B8" w:rsidP="005F7550">
      <w:pPr>
        <w:widowControl/>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2.热爱所学专业，成绩优秀，学习成绩与综合测评成绩排名均在本班前15%</w:t>
      </w:r>
      <w:r w:rsidR="009B383E">
        <w:rPr>
          <w:rFonts w:asciiTheme="minorEastAsia" w:hAnsiTheme="minorEastAsia" w:cstheme="minorEastAsia" w:hint="eastAsia"/>
          <w:sz w:val="24"/>
          <w:szCs w:val="24"/>
        </w:rPr>
        <w:t>；</w:t>
      </w:r>
    </w:p>
    <w:p w:rsidR="00AB367C" w:rsidRDefault="003224B8" w:rsidP="005F7550">
      <w:pPr>
        <w:widowControl/>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sidR="009B383E">
        <w:rPr>
          <w:rFonts w:asciiTheme="minorEastAsia" w:hAnsiTheme="minorEastAsia" w:cstheme="minorEastAsia" w:hint="eastAsia"/>
          <w:sz w:val="24"/>
          <w:szCs w:val="24"/>
        </w:rPr>
        <w:t>身心健康，积极参加科技创新、社会实践及公益活动。</w:t>
      </w:r>
    </w:p>
    <w:p w:rsidR="00AB367C" w:rsidRDefault="003224B8" w:rsidP="005F7550">
      <w:pPr>
        <w:widowControl/>
        <w:spacing w:before="50"/>
        <w:ind w:firstLineChars="200" w:firstLine="480"/>
        <w:jc w:val="left"/>
        <w:rPr>
          <w:rFonts w:asciiTheme="minorEastAsia" w:hAnsiTheme="minorEastAsia" w:cstheme="minorEastAsia"/>
          <w:b/>
          <w:bCs/>
          <w:color w:val="333333"/>
          <w:kern w:val="0"/>
          <w:sz w:val="24"/>
          <w:szCs w:val="24"/>
        </w:rPr>
      </w:pPr>
      <w:r>
        <w:rPr>
          <w:rFonts w:asciiTheme="minorEastAsia" w:hAnsiTheme="minorEastAsia" w:cstheme="minorEastAsia" w:hint="eastAsia"/>
          <w:sz w:val="24"/>
          <w:szCs w:val="24"/>
        </w:rPr>
        <w:t>（三）</w:t>
      </w:r>
      <w:r>
        <w:rPr>
          <w:rFonts w:asciiTheme="minorEastAsia" w:hAnsiTheme="minorEastAsia" w:cstheme="minorEastAsia" w:hint="eastAsia"/>
          <w:b/>
          <w:bCs/>
          <w:color w:val="333333"/>
          <w:kern w:val="0"/>
          <w:sz w:val="24"/>
          <w:szCs w:val="24"/>
        </w:rPr>
        <w:t>评审和发放</w:t>
      </w:r>
    </w:p>
    <w:p w:rsidR="000C6B56" w:rsidRDefault="003224B8" w:rsidP="000C6B56">
      <w:pPr>
        <w:widowControl/>
        <w:spacing w:before="50"/>
        <w:ind w:firstLineChars="200" w:firstLine="480"/>
        <w:jc w:val="left"/>
        <w:rPr>
          <w:rFonts w:asciiTheme="minorEastAsia" w:hAnsiTheme="minorEastAsia" w:cstheme="minorEastAsia"/>
          <w:b/>
          <w:bCs/>
          <w:color w:val="333333"/>
          <w:kern w:val="0"/>
          <w:sz w:val="24"/>
          <w:szCs w:val="24"/>
        </w:rPr>
      </w:pPr>
      <w:r>
        <w:rPr>
          <w:rFonts w:asciiTheme="minorEastAsia" w:hAnsiTheme="minorEastAsia" w:cstheme="minorEastAsia" w:hint="eastAsia"/>
          <w:sz w:val="24"/>
          <w:szCs w:val="24"/>
        </w:rPr>
        <w:t>奖学金按学年度申请和评审，每学年评审一次；每年9月开始受理申请，11月底以前公布评审结果</w:t>
      </w:r>
    </w:p>
    <w:p w:rsidR="00AB367C" w:rsidRDefault="003224B8" w:rsidP="000C6B56">
      <w:pPr>
        <w:widowControl/>
        <w:spacing w:before="50"/>
        <w:ind w:firstLineChars="200" w:firstLine="480"/>
        <w:jc w:val="left"/>
        <w:rPr>
          <w:rFonts w:asciiTheme="minorEastAsia" w:hAnsiTheme="minorEastAsia" w:cstheme="minorEastAsia"/>
          <w:b/>
          <w:bCs/>
          <w:color w:val="333333"/>
          <w:kern w:val="0"/>
          <w:sz w:val="24"/>
          <w:szCs w:val="24"/>
        </w:rPr>
      </w:pPr>
      <w:r>
        <w:rPr>
          <w:rFonts w:asciiTheme="minorEastAsia" w:hAnsiTheme="minorEastAsia" w:cstheme="minorEastAsia" w:hint="eastAsia"/>
          <w:sz w:val="24"/>
          <w:szCs w:val="24"/>
        </w:rPr>
        <w:t>（四）</w:t>
      </w:r>
      <w:r>
        <w:rPr>
          <w:rFonts w:asciiTheme="minorEastAsia" w:hAnsiTheme="minorEastAsia" w:cstheme="minorEastAsia" w:hint="eastAsia"/>
          <w:b/>
          <w:bCs/>
          <w:color w:val="333333"/>
          <w:kern w:val="0"/>
          <w:sz w:val="24"/>
          <w:szCs w:val="24"/>
        </w:rPr>
        <w:t>相关事项</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学生在科技创新、社会实践、见义勇为、自立自强等方面有突出贡献或表现影响较大者，经校长提名可直接获得校长奖学金。</w:t>
      </w:r>
    </w:p>
    <w:p w:rsidR="00AB367C" w:rsidRDefault="003224B8" w:rsidP="005F7550">
      <w:pPr>
        <w:widowControl/>
        <w:spacing w:before="50"/>
        <w:ind w:firstLine="200"/>
        <w:jc w:val="left"/>
        <w:rPr>
          <w:rFonts w:asciiTheme="minorEastAsia" w:hAnsiTheme="minorEastAsia" w:cstheme="minorEastAsia"/>
          <w:b/>
          <w:bCs/>
          <w:color w:val="333333"/>
          <w:kern w:val="0"/>
          <w:sz w:val="24"/>
          <w:szCs w:val="24"/>
        </w:rPr>
      </w:pPr>
      <w:r>
        <w:rPr>
          <w:rFonts w:asciiTheme="minorEastAsia" w:hAnsiTheme="minorEastAsia" w:cstheme="minorEastAsia" w:hint="eastAsia"/>
          <w:sz w:val="24"/>
          <w:szCs w:val="24"/>
        </w:rPr>
        <w:t>获得国家奖学金者、国家励志奖学金者不得同时申请校长奖学金。学生在校学习期间不得重复享受校长奖学金。</w:t>
      </w:r>
    </w:p>
    <w:p w:rsidR="00AB367C" w:rsidRDefault="00AB367C" w:rsidP="005F7550">
      <w:pPr>
        <w:widowControl/>
        <w:spacing w:before="50"/>
        <w:ind w:firstLineChars="200" w:firstLine="482"/>
        <w:jc w:val="left"/>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五、国家助学贷款</w:t>
      </w:r>
    </w:p>
    <w:p w:rsidR="00AB367C" w:rsidRDefault="003224B8" w:rsidP="005F7550">
      <w:pPr>
        <w:spacing w:before="50"/>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国家助学贷款是由经办银行面向全日制高等学校中经济确实困难的在校学生发放的，以个人信用为保证，用于帮助学生支付在校期间的学费和基本生活费。实行在校期间的贷款利息全部由国家财政补贴，毕业后全部由个人自付的人民币贷款。其贷款性质属于商业性贷款。</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（一）校园地国家助学贷款</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家庭经济困难的全日制普通高校本专科生（含高职生）、第二学士学位学生和研究生，通过本校学生资助部门向经办银行申请办理的国家助学贷款。</w:t>
      </w:r>
    </w:p>
    <w:p w:rsidR="00AB367C" w:rsidRDefault="003224B8" w:rsidP="005F7550">
      <w:pPr>
        <w:widowControl/>
        <w:numPr>
          <w:ilvl w:val="0"/>
          <w:numId w:val="1"/>
        </w:numPr>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申请条件</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普通高等学校全日制本专科生（含高职生）、第二学士学位学生和研究生，具备以下条件可以申请国家助学贷款：</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（1）家庭经济困难；</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（2）具有中华人民共和国国籍，年满16周岁的需持有中华人民共和国居民身份证；</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（3）具有完全民事行为能力（未成年人申请国家助学贷款须由其法定监护人书面同意）；</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（4）诚实守信，遵纪守法，无违法违纪行为；</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（5）学习努力，能够正常完成学业。</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2．申请材料</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（1）本人书面贷款申请（准确介绍本人和家庭基本状况等）；</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（2）本人有效居民身份证件和</w:t>
      </w:r>
      <w:proofErr w:type="gramStart"/>
      <w:r>
        <w:rPr>
          <w:rFonts w:asciiTheme="minorEastAsia" w:hAnsiTheme="minorEastAsia" w:cstheme="minorEastAsia" w:hint="eastAsia"/>
          <w:bCs/>
          <w:kern w:val="0"/>
          <w:sz w:val="24"/>
          <w:szCs w:val="24"/>
        </w:rPr>
        <w:t>一</w:t>
      </w:r>
      <w:proofErr w:type="gramEnd"/>
      <w:r>
        <w:rPr>
          <w:rFonts w:asciiTheme="minorEastAsia" w:hAnsiTheme="minorEastAsia" w:cstheme="minorEastAsia" w:hint="eastAsia"/>
          <w:bCs/>
          <w:kern w:val="0"/>
          <w:sz w:val="24"/>
          <w:szCs w:val="24"/>
        </w:rPr>
        <w:t>卡通的复印件（复印在同一张A4纸上，上为身份证正、反面，下为一卡通）、中国银行借记卡的复印件；</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（3）家庭所在地乡（镇）、街道民政部门关于其家庭经济困难证明原件（证明签署日期必须在本年度以内）；</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（4）《西北农林科技大学学生申请国家助学贷款家长意见表》；</w:t>
      </w:r>
    </w:p>
    <w:p w:rsidR="00AB367C" w:rsidRDefault="003224B8" w:rsidP="005F7550">
      <w:pPr>
        <w:widowControl/>
        <w:spacing w:before="50"/>
        <w:ind w:firstLineChars="200" w:firstLine="480"/>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（5）国家助学贷款承诺书；</w:t>
      </w:r>
    </w:p>
    <w:p w:rsidR="00AB367C" w:rsidRDefault="003224B8" w:rsidP="005F7550">
      <w:pPr>
        <w:widowControl/>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（6）《中国银行国家助学贷款申请审批表》和《西北农林科技大学国家助学贷款推荐表》。</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3.申请金额</w:t>
      </w:r>
    </w:p>
    <w:p w:rsidR="00AB367C" w:rsidRDefault="003224B8" w:rsidP="005F7550">
      <w:pPr>
        <w:widowControl/>
        <w:spacing w:before="50"/>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科学生每人每年申请贷款额度不超过8000元；年度学费和住宿费标准总和低于8000元的，贷款额度可按照学费和住宿费标准总和确定。研究生每人每年申请贷款额度不超过12000元；年度学费和住宿费标准总和低于12000元的，贷款额度可按照学费和住宿费标准总和确定。</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4.贷款审批</w:t>
      </w:r>
    </w:p>
    <w:p w:rsidR="00AB367C" w:rsidRDefault="003224B8" w:rsidP="005F7550">
      <w:pPr>
        <w:widowControl/>
        <w:spacing w:before="50"/>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学校学生资助等部门负责对学生提交的国家助学贷款申请进行资格审查，并核查学生提交材料的真实性和完整性；银行负责最终审批学生的贷款申请。</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5.贷款发放</w:t>
      </w:r>
    </w:p>
    <w:p w:rsidR="00AB367C" w:rsidRDefault="003224B8" w:rsidP="005F7550">
      <w:pPr>
        <w:widowControl/>
        <w:spacing w:before="50"/>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国家助学贷款实行一次申请、一次授信、分期发放的方式，即学生可以与银行一次签订多个学年的贷款合同，但银行要分年发放。一个学年内的学费、住宿费贷款，银行应一次性发放。</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6．贷款利息</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学生在校期间的贷款利息100%由财政补贴，毕业后全部自付，借款学生毕业后开始计付利息。若借款学生继续攻读学位，要及时向经办银行提供继续攻读学位的书面证明，财政部门继续按在校学生实施贴息。国家助学贷款利率按中国人民银行规定的同期限贷款利率执行，</w:t>
      </w:r>
      <w:proofErr w:type="gramStart"/>
      <w:r>
        <w:rPr>
          <w:rFonts w:asciiTheme="minorEastAsia" w:hAnsiTheme="minorEastAsia" w:cstheme="minorEastAsia" w:hint="eastAsia"/>
          <w:kern w:val="0"/>
          <w:sz w:val="24"/>
          <w:szCs w:val="24"/>
        </w:rPr>
        <w:t>不</w:t>
      </w:r>
      <w:proofErr w:type="gramEnd"/>
      <w:r>
        <w:rPr>
          <w:rFonts w:asciiTheme="minorEastAsia" w:hAnsiTheme="minorEastAsia" w:cstheme="minorEastAsia" w:hint="eastAsia"/>
          <w:kern w:val="0"/>
          <w:sz w:val="24"/>
          <w:szCs w:val="24"/>
        </w:rPr>
        <w:t>上浮。</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7．贷款期限</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国家助学贷款的期限原则上按学制加13年确定，最长不超过20年。</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8．违约后果</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（1）国家助学贷款的借款学生如未按照与经办银行签订的还款协议约定的期限、数额偿还贷款，经办银行将对其违约还款金额计收罚息；</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（2）经办银行将违约情况录入中国人民银行的金融信用信息基础数据库，供全国各金融机构依法查询。对恶意拖欠贷款的违约借款人采取限制措施，不予提供住房贷款、汽车贷款等金融服务；</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（3）对于连续拖欠还款行为严重的借款人，有关行政管理部门和银行将通过新闻媒体和网络等信息渠道公布其姓名、公民身份号码、毕业学校及具体违约行为等信息；</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（4）严重违约的贷款人还将承担相关法律责任。</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（二）生源地信用助学贷款</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家庭经济困难的全日制本专科生（含高职生）、第二学士学位学生和研究生（研究生原则上申请办理校园地国家助学贷款），通过户籍所在县(市、区)的学生资助管理机构申请办理（有的地区直接到相关金融机构申请）的国家助学贷款。学生和家长为共同借款人，共同承担还款责任。</w:t>
      </w:r>
    </w:p>
    <w:p w:rsidR="00AB367C" w:rsidRDefault="003224B8" w:rsidP="005F7550">
      <w:pPr>
        <w:pStyle w:val="1"/>
        <w:widowControl/>
        <w:spacing w:before="50"/>
        <w:ind w:left="482" w:firstLineChars="0" w:firstLine="200"/>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1.申请条件</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（1）具有中华人民共和国国籍；</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（2）诚实守信，遵纪守法；</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（3）已</w:t>
      </w:r>
      <w:proofErr w:type="gramStart"/>
      <w:r>
        <w:rPr>
          <w:rFonts w:asciiTheme="minorEastAsia" w:hAnsiTheme="minorEastAsia" w:cstheme="minorEastAsia" w:hint="eastAsia"/>
          <w:kern w:val="0"/>
          <w:sz w:val="24"/>
          <w:szCs w:val="24"/>
        </w:rPr>
        <w:t>被根据</w:t>
      </w:r>
      <w:proofErr w:type="gramEnd"/>
      <w:r>
        <w:rPr>
          <w:rFonts w:asciiTheme="minorEastAsia" w:hAnsiTheme="minorEastAsia" w:cstheme="minorEastAsia" w:hint="eastAsia"/>
          <w:kern w:val="0"/>
          <w:sz w:val="24"/>
          <w:szCs w:val="24"/>
        </w:rPr>
        <w:t>国家有关规定批准设立、实施高等学历教育的全日制普通本科高校、高等职业学校和高等专科学校（含民办高校和独立学院，学校名单以教育部公布的为准）正式录取，取得真实、合法、有效的录取通知书的新生或高校在读的本专科学生、第二学士学位学生和研究生；</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（4）学生本人入学前户籍、其父母（或其他法定监护人）户籍均在本县（市、区）；</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（5）家庭经济困难，所能获得的收入不足以支付在校期间完成学业所需的基本费用。</w:t>
      </w:r>
    </w:p>
    <w:p w:rsidR="00AB367C" w:rsidRDefault="003224B8" w:rsidP="005F7550">
      <w:pPr>
        <w:pStyle w:val="1"/>
        <w:widowControl/>
        <w:spacing w:before="50"/>
        <w:ind w:left="482" w:firstLineChars="0" w:firstLine="200"/>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2.申请材料</w:t>
      </w:r>
    </w:p>
    <w:p w:rsidR="00AB367C" w:rsidRDefault="003224B8" w:rsidP="005F7550">
      <w:pPr>
        <w:widowControl/>
        <w:shd w:val="clear" w:color="auto" w:fill="FFFFFF"/>
        <w:spacing w:before="50"/>
        <w:ind w:firstLineChars="200" w:firstLine="482"/>
        <w:rPr>
          <w:rFonts w:asciiTheme="minorEastAsia" w:hAnsiTheme="minorEastAsia" w:cstheme="minorEastAsia"/>
          <w:b/>
          <w:bCs/>
          <w:kern w:val="0"/>
          <w:sz w:val="24"/>
          <w:szCs w:val="24"/>
        </w:rPr>
      </w:pPr>
      <w:proofErr w:type="gramStart"/>
      <w:r>
        <w:rPr>
          <w:rFonts w:asciiTheme="minorEastAsia" w:hAnsiTheme="minorEastAsia" w:cstheme="minorEastAsia" w:hint="eastAsia"/>
          <w:b/>
          <w:bCs/>
          <w:kern w:val="0"/>
          <w:sz w:val="24"/>
          <w:szCs w:val="24"/>
        </w:rPr>
        <w:t>首贷时</w:t>
      </w:r>
      <w:proofErr w:type="gramEnd"/>
      <w:r>
        <w:rPr>
          <w:rFonts w:asciiTheme="minorEastAsia" w:hAnsiTheme="minorEastAsia" w:cstheme="minorEastAsia" w:hint="eastAsia"/>
          <w:b/>
          <w:bCs/>
          <w:kern w:val="0"/>
          <w:sz w:val="24"/>
          <w:szCs w:val="24"/>
        </w:rPr>
        <w:t>需要：</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（1）《国家开发银行生源地信用助学贷款预申请表》(注：在校大学生到村委会/社区或民政部门盖章，</w:t>
      </w:r>
      <w:r>
        <w:rPr>
          <w:rFonts w:asciiTheme="minorEastAsia" w:hAnsiTheme="minorEastAsia" w:cstheme="minorEastAsia" w:hint="eastAsia"/>
          <w:bCs/>
          <w:kern w:val="0"/>
          <w:sz w:val="24"/>
          <w:szCs w:val="24"/>
        </w:rPr>
        <w:t>新生到村委会/社区或民政部门和毕业学校盖章）</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（2）《国家开发银行生源地信用助学贷款申请表》(</w:t>
      </w:r>
      <w:r>
        <w:rPr>
          <w:rFonts w:asciiTheme="minorEastAsia" w:hAnsiTheme="minorEastAsia" w:cstheme="minorEastAsia" w:hint="eastAsia"/>
          <w:bCs/>
          <w:kern w:val="0"/>
          <w:sz w:val="24"/>
          <w:szCs w:val="24"/>
        </w:rPr>
        <w:t>注：申请表不盖章）</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（3）借款学生及共同借款人合法有效身份证明（户口本及身份证原件）及其复印件。</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（4）学籍证明。</w:t>
      </w:r>
      <w:r>
        <w:rPr>
          <w:rFonts w:asciiTheme="minorEastAsia" w:hAnsiTheme="minorEastAsia" w:cstheme="minorEastAsia" w:hint="eastAsia"/>
          <w:bCs/>
          <w:kern w:val="0"/>
          <w:sz w:val="24"/>
          <w:szCs w:val="24"/>
        </w:rPr>
        <w:t>新生</w:t>
      </w:r>
      <w:proofErr w:type="gramStart"/>
      <w:r>
        <w:rPr>
          <w:rFonts w:asciiTheme="minorEastAsia" w:hAnsiTheme="minorEastAsia" w:cstheme="minorEastAsia" w:hint="eastAsia"/>
          <w:bCs/>
          <w:kern w:val="0"/>
          <w:sz w:val="24"/>
          <w:szCs w:val="24"/>
        </w:rPr>
        <w:t>凭大学</w:t>
      </w:r>
      <w:proofErr w:type="gramEnd"/>
      <w:r>
        <w:rPr>
          <w:rFonts w:asciiTheme="minorEastAsia" w:hAnsiTheme="minorEastAsia" w:cstheme="minorEastAsia" w:hint="eastAsia"/>
          <w:bCs/>
          <w:kern w:val="0"/>
          <w:sz w:val="24"/>
          <w:szCs w:val="24"/>
        </w:rPr>
        <w:t>录取通知书及其复印件</w:t>
      </w:r>
      <w:r>
        <w:rPr>
          <w:rFonts w:asciiTheme="minorEastAsia" w:hAnsiTheme="minorEastAsia" w:cstheme="minorEastAsia" w:hint="eastAsia"/>
          <w:kern w:val="0"/>
          <w:sz w:val="24"/>
          <w:szCs w:val="24"/>
        </w:rPr>
        <w:t>；</w:t>
      </w:r>
      <w:proofErr w:type="gramStart"/>
      <w:r>
        <w:rPr>
          <w:rFonts w:asciiTheme="minorEastAsia" w:hAnsiTheme="minorEastAsia" w:cstheme="minorEastAsia" w:hint="eastAsia"/>
          <w:kern w:val="0"/>
          <w:sz w:val="24"/>
          <w:szCs w:val="24"/>
        </w:rPr>
        <w:t>在读生凭《学生证》</w:t>
      </w:r>
      <w:proofErr w:type="gramEnd"/>
      <w:r>
        <w:rPr>
          <w:rFonts w:asciiTheme="minorEastAsia" w:hAnsiTheme="minorEastAsia" w:cstheme="minorEastAsia" w:hint="eastAsia"/>
          <w:kern w:val="0"/>
          <w:sz w:val="24"/>
          <w:szCs w:val="24"/>
        </w:rPr>
        <w:t>及借款学生所在高校出具的未在高校获得国家助学贷款的证明。</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（5）收费单原件及其复印件。</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（6）村委会/社区或民政部门出具的贫困等证明。</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bCs/>
          <w:kern w:val="0"/>
          <w:sz w:val="24"/>
          <w:szCs w:val="24"/>
        </w:rPr>
        <w:t>注：申请表及以上复印件均一式一份。</w:t>
      </w:r>
    </w:p>
    <w:p w:rsidR="00AB367C" w:rsidRDefault="003224B8" w:rsidP="005F7550">
      <w:pPr>
        <w:widowControl/>
        <w:shd w:val="clear" w:color="auto" w:fill="FFFFFF"/>
        <w:spacing w:before="50"/>
        <w:ind w:firstLineChars="200" w:firstLine="514"/>
        <w:rPr>
          <w:rFonts w:asciiTheme="minorEastAsia" w:hAnsiTheme="minorEastAsia" w:cstheme="minorEastAsia"/>
          <w:b/>
          <w:kern w:val="0"/>
          <w:sz w:val="24"/>
          <w:szCs w:val="24"/>
        </w:rPr>
      </w:pPr>
      <w:r>
        <w:rPr>
          <w:rFonts w:asciiTheme="minorEastAsia" w:hAnsiTheme="minorEastAsia" w:cstheme="minorEastAsia" w:hint="eastAsia"/>
          <w:b/>
          <w:spacing w:val="8"/>
          <w:kern w:val="0"/>
          <w:sz w:val="24"/>
          <w:szCs w:val="24"/>
          <w:shd w:val="clear" w:color="auto" w:fill="FFFFFF"/>
        </w:rPr>
        <w:t>申请贷款应提交的材料(在校生续贷）</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（1）《国家开发银行生源地信用助学贷款申请表》</w:t>
      </w:r>
      <w:r>
        <w:rPr>
          <w:rFonts w:asciiTheme="minorEastAsia" w:hAnsiTheme="minorEastAsia" w:cstheme="minorEastAsia" w:hint="eastAsia"/>
          <w:bCs/>
          <w:kern w:val="0"/>
          <w:sz w:val="24"/>
          <w:szCs w:val="24"/>
        </w:rPr>
        <w:t>(注：申请表不盖章)</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（2）在校证明或收费单原件及其复印件。</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sz w:val="24"/>
          <w:szCs w:val="24"/>
        </w:rPr>
        <w:t>续贷时，学生或共同借款人任意一方到现场办理贷款手续即可，并携带办理人身份证原件、《申请表》原件（网上填写、导出并由学生签字）。</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3.办理程序</w:t>
      </w:r>
    </w:p>
    <w:p w:rsidR="00AB367C" w:rsidRDefault="003224B8" w:rsidP="005F7550">
      <w:pPr>
        <w:widowControl/>
        <w:shd w:val="clear" w:color="auto" w:fill="FFFFFF"/>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县资助管理中心收到借款申请后对申请资料进行审查，并对家庭经济困难情况进行认定，审查合格后与申请借款学生及共同借款人签订合同。贷款将于每年11月中旬发放。</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4.贷款金额</w:t>
      </w:r>
    </w:p>
    <w:p w:rsidR="00AB367C" w:rsidRDefault="003224B8" w:rsidP="005F7550">
      <w:pPr>
        <w:widowControl/>
        <w:spacing w:before="50"/>
        <w:ind w:firstLineChars="200" w:firstLine="480"/>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贷款金额为住宿费和学费的总和。本科生每人每年最高不超过8000元，</w:t>
      </w:r>
      <w:r>
        <w:rPr>
          <w:rFonts w:asciiTheme="minorEastAsia" w:hAnsiTheme="minorEastAsia" w:cstheme="minorEastAsia" w:hint="eastAsia"/>
          <w:sz w:val="24"/>
          <w:szCs w:val="24"/>
        </w:rPr>
        <w:t>研究生每人每年最高不超过12000元。</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5.贷款利息</w:t>
      </w:r>
    </w:p>
    <w:p w:rsidR="00AB367C" w:rsidRDefault="003224B8" w:rsidP="005F7550">
      <w:pPr>
        <w:widowControl/>
        <w:spacing w:before="50"/>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学生在校期间的贷款利息100%由财政补贴，毕业后全部自付，借款学生毕业后开始计付利息。若借款学生继续攻读学位，要及时向经办银行提供继续攻读学位的书面证明，财政部门继续按在校学生实施贴息。毕业后的利息由学生和家长(或其他法定监护入)共同负担。</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6.贷款期限</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国家助学贷款的期限为学制加13年、最长不超过20年。</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7.还款方式</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国家助学贷款采取灵活的还本付息方式，可一次或分次提前还贷。借款学生毕业或终止学业后1年内，可以向银行提出一次合理调整还款计划的申请，具体方式由经办银行和贷款人商定。提前还贷的，按贷款实际期限计算利息。</w:t>
      </w:r>
    </w:p>
    <w:p w:rsidR="00AB367C" w:rsidRDefault="00AB367C" w:rsidP="005F7550">
      <w:pPr>
        <w:widowControl/>
        <w:spacing w:before="50"/>
        <w:ind w:firstLineChars="200" w:firstLine="480"/>
        <w:jc w:val="left"/>
        <w:rPr>
          <w:rFonts w:asciiTheme="minorEastAsia" w:hAnsiTheme="minorEastAsia" w:cstheme="minorEastAsia"/>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六、退役士兵教育资助</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退役士兵学生指选择自主就业、退役一年以上，自愿报考我校，且被正式录取的全日制普通本科生和研究生。</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1．资助内容</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包括学费资助、家庭经济困难生活费资助、其他奖助学金资助。其中学费资助资金由中央财政专款拨付，其他资助政策按现行校内学生资助政策规定执行。</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2．资助标准</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退役士兵学生应交多少学费中央财政就资助多少，本科学生每人每年最高不超过8000元，研究生每人每年最高不超过12000元。享受过应征入伍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兵役学费补偿贷款代偿政策的学生，不能享受退役士兵学费资助政策。</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3．资助方式</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退役士兵学生教育资助其中学费资助资金由中央财政专款拨付，其他资助政策按现行校内学生资助政策规定执行。</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退役士兵学生学费资助款专款专用。由全国学生资助管理中心拨付学校，由学生处和财务处为退役士兵学生缴纳学费或发放给学生本人。</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4．资助期限</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学费资助的年限，按照国家对本科生、研究生规定的相应修业年限据实计算，此后攻读更高层次学历不在资助范围之内。</w:t>
      </w:r>
    </w:p>
    <w:p w:rsidR="00AB367C" w:rsidRDefault="003224B8" w:rsidP="005F7550">
      <w:pPr>
        <w:widowControl/>
        <w:numPr>
          <w:ilvl w:val="0"/>
          <w:numId w:val="2"/>
        </w:numPr>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注意事项</w:t>
      </w:r>
    </w:p>
    <w:p w:rsidR="00AB367C" w:rsidRDefault="003224B8" w:rsidP="005F7550">
      <w:pPr>
        <w:spacing w:before="50"/>
        <w:ind w:firstLineChars="200" w:firstLine="480"/>
        <w:rPr>
          <w:rFonts w:asciiTheme="minorEastAsia" w:hAnsiTheme="minorEastAsia" w:cstheme="minorEastAsia"/>
          <w:b/>
          <w:bCs/>
          <w:color w:val="333333"/>
          <w:kern w:val="0"/>
          <w:sz w:val="24"/>
          <w:szCs w:val="24"/>
        </w:rPr>
      </w:pPr>
      <w:r>
        <w:rPr>
          <w:rFonts w:asciiTheme="minorEastAsia" w:hAnsiTheme="minorEastAsia" w:cstheme="minorEastAsia" w:hint="eastAsia"/>
          <w:sz w:val="24"/>
          <w:szCs w:val="24"/>
        </w:rPr>
        <w:t>享受过应征入伍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兵役学费补偿贷款代偿政策的学生，不能享受退役士兵学费资助政策。</w:t>
      </w:r>
    </w:p>
    <w:p w:rsidR="00AB367C" w:rsidRDefault="00AB367C" w:rsidP="005F7550">
      <w:pPr>
        <w:widowControl/>
        <w:spacing w:before="50"/>
        <w:ind w:firstLineChars="200" w:firstLine="482"/>
        <w:jc w:val="left"/>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七、高等学校毕业生赴基层单位就业学费补偿国家助学贷款代偿</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对中央部门所属全日制普通高等学校应届毕业生，自愿到中西部地区和艰苦边远地区县以下基层单位工作、服务期达到3年以上(含3年)的学生，实施学费补偿国家助学贷款代偿。</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1.代偿人员</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办法中高校毕业生是指中央部门所属普通高校中的全日制本专科生（含高职）、研究生、第二学士学位应届毕业生。定向、委培以及在校期间享受免除全部学费的学生除外。</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2.代偿金额</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每个高校本科毕业生每学年补偿代偿金额最高不超过8000元，研究生不超过12000元。</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3.基层单位</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二类是工作现场地处中西部地区和艰苦边远地区县以下的中央单位艰苦行业生产第一线，主要指气象、地震、地质、水电施工、煤炭、石油、航海、核工业等艰苦行业生产第一线。因上述行业分布广、地区跨度大及流动作业性强，工作现场可以包含中西部地区和艰苦边远地区县政府所在地。</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对于化工、电力、航天、邮政、交通、机械制造、冶炼加工、土建施工、高新科技等艰苦行业生产第一线，补偿代偿申请人应出具工作现场地处中西部地区乡镇以下的相关就业证明，即上述行业工作现场不含县政府所在地。</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通讯、金融、烟酒等行业不属于补偿代偿申请范围。工作单位或现场在县政府所属局委办等机关单位、地级市市辖区及以上城市所辖街道（社区）的，不在补偿代偿申请范围。</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西藏自治区除拉萨市市辖区外可以报送。</w:t>
      </w:r>
    </w:p>
    <w:p w:rsidR="00AB367C" w:rsidRDefault="003224B8" w:rsidP="005F7550">
      <w:pPr>
        <w:widowControl/>
        <w:numPr>
          <w:ilvl w:val="0"/>
          <w:numId w:val="3"/>
        </w:numPr>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申请材料</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（1）《20XX年毕业生第X批基层就业学费补偿国家助学贷款代偿申请表》（两</w:t>
      </w:r>
      <w:r>
        <w:rPr>
          <w:rFonts w:asciiTheme="minorEastAsia" w:hAnsiTheme="minorEastAsia" w:cstheme="minorEastAsia" w:hint="eastAsia"/>
          <w:sz w:val="24"/>
          <w:szCs w:val="24"/>
        </w:rPr>
        <w:lastRenderedPageBreak/>
        <w:t>份）；</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（2）就业协议书复印件（两份）；</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（3）工作地</w:t>
      </w:r>
      <w:proofErr w:type="gramStart"/>
      <w:r>
        <w:rPr>
          <w:rFonts w:asciiTheme="minorEastAsia" w:hAnsiTheme="minorEastAsia" w:cstheme="minorEastAsia" w:hint="eastAsia"/>
          <w:sz w:val="24"/>
          <w:szCs w:val="24"/>
        </w:rPr>
        <w:t>点证明</w:t>
      </w:r>
      <w:proofErr w:type="gramEnd"/>
      <w:r>
        <w:rPr>
          <w:rFonts w:asciiTheme="minorEastAsia" w:hAnsiTheme="minorEastAsia" w:cstheme="minorEastAsia" w:hint="eastAsia"/>
          <w:sz w:val="24"/>
          <w:szCs w:val="24"/>
        </w:rPr>
        <w:t>或二次分配就业证明（两份）；</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对存在选调分派等情况无法直观鉴别工作地点的毕业生，申请时应当出具能够证明从事的工作岗位及实际工作地点符合中西部地区和艰苦边远地区县以下基层单位要求的有关证明材料一式两份，该材料需由用人单位及其上级主管部门加盖公章并由学生本人签字确认；对存在选调分派等情况需要二次定岗的毕业生，申请时需提供二次分配就业证明</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（4）其他相关证明材料（两份）。即毕业生如有其他特殊情况，可另附纸说明。</w:t>
      </w:r>
    </w:p>
    <w:p w:rsidR="00AB367C" w:rsidRDefault="00AB367C" w:rsidP="005F7550">
      <w:pPr>
        <w:widowControl/>
        <w:spacing w:before="50"/>
        <w:ind w:firstLine="200"/>
        <w:jc w:val="left"/>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八、高等学校学生应征入伍</w:t>
      </w:r>
      <w:proofErr w:type="gramStart"/>
      <w:r w:rsidRPr="00D15EDA">
        <w:rPr>
          <w:rFonts w:asciiTheme="minorEastAsia" w:hAnsiTheme="minorEastAsia" w:cstheme="minorEastAsia" w:hint="eastAsia"/>
          <w:b/>
          <w:bCs/>
          <w:color w:val="333333"/>
          <w:kern w:val="0"/>
          <w:sz w:val="28"/>
          <w:szCs w:val="24"/>
        </w:rPr>
        <w:t>服义务</w:t>
      </w:r>
      <w:proofErr w:type="gramEnd"/>
      <w:r w:rsidRPr="00D15EDA">
        <w:rPr>
          <w:rFonts w:asciiTheme="minorEastAsia" w:hAnsiTheme="minorEastAsia" w:cstheme="minorEastAsia" w:hint="eastAsia"/>
          <w:b/>
          <w:bCs/>
          <w:color w:val="333333"/>
          <w:kern w:val="0"/>
          <w:sz w:val="28"/>
          <w:szCs w:val="24"/>
        </w:rPr>
        <w:t>兵役国家资助</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兵役学生国家资助是指国家对应征入伍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兵役的学生，在入伍时对其在校期间缴纳的学费实行一次性补偿或获得的国家助学贷款（包括校园地国家助学贷款和生源地信用助学贷款，下同）实行代偿；应征入伍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兵役前在校就读的学生（</w:t>
      </w:r>
      <w:proofErr w:type="gramStart"/>
      <w:r>
        <w:rPr>
          <w:rFonts w:asciiTheme="minorEastAsia" w:hAnsiTheme="minorEastAsia" w:cstheme="minorEastAsia" w:hint="eastAsia"/>
          <w:sz w:val="24"/>
          <w:szCs w:val="24"/>
        </w:rPr>
        <w:t>含按国家</w:t>
      </w:r>
      <w:proofErr w:type="gramEnd"/>
      <w:r>
        <w:rPr>
          <w:rFonts w:asciiTheme="minorEastAsia" w:hAnsiTheme="minorEastAsia" w:cstheme="minorEastAsia" w:hint="eastAsia"/>
          <w:sz w:val="24"/>
          <w:szCs w:val="24"/>
        </w:rPr>
        <w:t>招生规定录取的新生），服役期间按国家有关规定保留学籍或入学资格、退役后自愿复学或入学的，实行学费减免。</w:t>
      </w:r>
    </w:p>
    <w:p w:rsidR="00AB367C" w:rsidRDefault="003224B8" w:rsidP="005F7550">
      <w:pPr>
        <w:numPr>
          <w:ilvl w:val="0"/>
          <w:numId w:val="4"/>
        </w:numPr>
        <w:spacing w:before="50"/>
        <w:ind w:firstLineChars="200" w:firstLine="482"/>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资助对象</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兵役及退役后自愿复学的我校学生（包括全日制普通本科、研究生的应（往）届毕业生、在校生和入学新生）。</w:t>
      </w:r>
    </w:p>
    <w:p w:rsidR="00AB367C" w:rsidRDefault="003224B8" w:rsidP="005F7550">
      <w:pPr>
        <w:numPr>
          <w:ilvl w:val="0"/>
          <w:numId w:val="4"/>
        </w:numPr>
        <w:spacing w:before="50"/>
        <w:ind w:firstLineChars="200" w:firstLine="482"/>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资助标准</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学费补偿、国家助学贷款代偿及学费减免标准，本科生每人每年最高不超过8000元，研究生每人每年最高不超过12000元。</w:t>
      </w:r>
    </w:p>
    <w:p w:rsidR="00AB367C" w:rsidRDefault="003224B8" w:rsidP="005F7550">
      <w:pPr>
        <w:spacing w:before="50"/>
        <w:ind w:firstLineChars="200" w:firstLine="482"/>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3.资助年限</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学费补偿、国家助学贷款代偿和学费减免的年限，按照国家对本科、专科（高职）、研究生和第二学士学位规定的相应修业年限据实计算。</w:t>
      </w:r>
    </w:p>
    <w:p w:rsidR="00AB367C" w:rsidRDefault="003224B8" w:rsidP="005F7550">
      <w:pPr>
        <w:numPr>
          <w:ilvl w:val="0"/>
          <w:numId w:val="5"/>
        </w:numPr>
        <w:spacing w:before="50"/>
        <w:ind w:firstLineChars="200" w:firstLine="482"/>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注意事项</w:t>
      </w:r>
    </w:p>
    <w:p w:rsidR="00AB367C" w:rsidRDefault="003224B8" w:rsidP="005F7550">
      <w:pPr>
        <w:spacing w:before="50"/>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下列应征入伍</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兵役学生不享受国家资助：（一）在校期间已免除全部学费的学生；（二）定向生、委培生和国防生；（三）其他不属于</w:t>
      </w:r>
      <w:proofErr w:type="gramStart"/>
      <w:r>
        <w:rPr>
          <w:rFonts w:asciiTheme="minorEastAsia" w:hAnsiTheme="minorEastAsia" w:cstheme="minorEastAsia" w:hint="eastAsia"/>
          <w:sz w:val="24"/>
          <w:szCs w:val="24"/>
        </w:rPr>
        <w:t>服义务</w:t>
      </w:r>
      <w:proofErr w:type="gramEnd"/>
      <w:r>
        <w:rPr>
          <w:rFonts w:asciiTheme="minorEastAsia" w:hAnsiTheme="minorEastAsia" w:cstheme="minorEastAsia" w:hint="eastAsia"/>
          <w:sz w:val="24"/>
          <w:szCs w:val="24"/>
        </w:rPr>
        <w:t>兵役到部队参军的学生。</w:t>
      </w:r>
    </w:p>
    <w:p w:rsidR="00AB367C" w:rsidRDefault="00AB367C" w:rsidP="005F7550">
      <w:pPr>
        <w:spacing w:before="50"/>
        <w:ind w:firstLine="200"/>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九、勤工助学</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勤工助学是指学生在学校的组织下利用课余时间，通过自己的劳动取得合法报酬，用于改善学习和生活条件的社会实践活动。勤工助学是学校学生资助工作的重要组成部分，是提高学生综合素质和资助家庭经济困难学生的有效途径。</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1.活动管理</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（1）勤工助学活动必须遵守国家的法律法规、用人单位的规章制度；</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lastRenderedPageBreak/>
        <w:t>（2）学生从事勤工助学活动，应在节假日和课余时间进行，并确保不影响学校正常的教学、生活秩序和校园管理，不影响学生自身的学习；</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（3）优先安排家庭经济困难学生参加勤工助学；</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（4）对在勤工助学过程中造成不良影响或违反校规校纪的单位或个人，按有关规定给予严肃处理。</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2.申请条件</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（1）遵守学校各项规章制度，道德品行良好；</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（2）家庭经济困难，生活俭朴、日常表现好；</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（3）身体健康，能胜任工作；</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（4）学习努力，成绩合格；</w:t>
      </w:r>
    </w:p>
    <w:p w:rsidR="00AB367C" w:rsidRDefault="003224B8" w:rsidP="005F7550">
      <w:pPr>
        <w:pStyle w:val="a5"/>
        <w:snapToGrid w:val="0"/>
        <w:spacing w:before="50" w:after="0"/>
        <w:ind w:firstLineChars="200" w:firstLine="480"/>
        <w:jc w:val="both"/>
        <w:rPr>
          <w:rFonts w:asciiTheme="minorEastAsia" w:hAnsiTheme="minorEastAsia" w:cstheme="minorEastAsia"/>
          <w:b/>
          <w:bCs/>
          <w:color w:val="333333"/>
          <w:sz w:val="24"/>
          <w:szCs w:val="24"/>
        </w:rPr>
      </w:pPr>
      <w:r>
        <w:rPr>
          <w:rFonts w:asciiTheme="minorEastAsia" w:hAnsiTheme="minorEastAsia" w:cstheme="minorEastAsia" w:hint="eastAsia"/>
          <w:sz w:val="24"/>
          <w:szCs w:val="24"/>
        </w:rPr>
        <w:t>（5）责任心强，服从组织安排。</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3．时间安排</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临时岗位勤工助学：学生参加临时性勤工助学的，每周不超过8小时</w:t>
      </w:r>
      <w:r w:rsidR="00FD0F2C">
        <w:rPr>
          <w:rFonts w:asciiTheme="minorEastAsia" w:hAnsiTheme="minorEastAsia" w:cstheme="minorEastAsia" w:hint="eastAsia"/>
          <w:sz w:val="24"/>
          <w:szCs w:val="24"/>
        </w:rPr>
        <w:t>；</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固定岗位勤工助学：视具体情况由学生处与用人单位协商决定</w:t>
      </w:r>
      <w:r w:rsidR="00FD0F2C">
        <w:rPr>
          <w:rFonts w:asciiTheme="minorEastAsia" w:hAnsiTheme="minorEastAsia" w:cstheme="minorEastAsia" w:hint="eastAsia"/>
          <w:sz w:val="24"/>
          <w:szCs w:val="24"/>
        </w:rPr>
        <w:t>。</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4.劳动报酬</w:t>
      </w:r>
    </w:p>
    <w:p w:rsidR="00AB367C" w:rsidRPr="00A34CF7" w:rsidRDefault="003224B8" w:rsidP="00A34CF7">
      <w:pPr>
        <w:widowControl/>
        <w:spacing w:before="50"/>
        <w:ind w:firstLineChars="200" w:firstLine="480"/>
        <w:jc w:val="left"/>
        <w:rPr>
          <w:rFonts w:asciiTheme="minorEastAsia" w:hAnsiTheme="minorEastAsia" w:cstheme="minorEastAsia"/>
          <w:sz w:val="24"/>
          <w:szCs w:val="24"/>
        </w:rPr>
      </w:pPr>
      <w:r w:rsidRPr="00A34CF7">
        <w:rPr>
          <w:rFonts w:asciiTheme="minorEastAsia" w:hAnsiTheme="minorEastAsia" w:cstheme="minorEastAsia" w:hint="eastAsia"/>
          <w:sz w:val="24"/>
          <w:szCs w:val="24"/>
        </w:rPr>
        <w:t>临时岗位勤工助学：报酬原则上不低于6-8元/小时；</w:t>
      </w:r>
    </w:p>
    <w:p w:rsidR="00AB367C" w:rsidRPr="00A34CF7" w:rsidRDefault="003224B8" w:rsidP="00A34CF7">
      <w:pPr>
        <w:widowControl/>
        <w:spacing w:before="50"/>
        <w:ind w:firstLineChars="200" w:firstLine="480"/>
        <w:jc w:val="left"/>
        <w:rPr>
          <w:rFonts w:asciiTheme="minorEastAsia" w:hAnsiTheme="minorEastAsia" w:cstheme="minorEastAsia"/>
          <w:sz w:val="24"/>
          <w:szCs w:val="24"/>
        </w:rPr>
      </w:pPr>
      <w:r w:rsidRPr="00A34CF7">
        <w:rPr>
          <w:rFonts w:asciiTheme="minorEastAsia" w:hAnsiTheme="minorEastAsia" w:cstheme="minorEastAsia" w:hint="eastAsia"/>
          <w:sz w:val="24"/>
          <w:szCs w:val="24"/>
        </w:rPr>
        <w:t>固定岗位勤工助学：学生助管、助研、助教、宣传员等根据工作情况，报酬一般为每月120元-240元不等。其他固定岗位计酬标准，视具体情况由学生处与用人单位协商决定。</w:t>
      </w:r>
    </w:p>
    <w:p w:rsidR="00AB367C" w:rsidRPr="00A34CF7" w:rsidRDefault="003224B8" w:rsidP="00A34CF7">
      <w:pPr>
        <w:widowControl/>
        <w:spacing w:before="50"/>
        <w:ind w:firstLineChars="200" w:firstLine="480"/>
        <w:jc w:val="left"/>
        <w:rPr>
          <w:rFonts w:asciiTheme="minorEastAsia" w:hAnsiTheme="minorEastAsia" w:cstheme="minorEastAsia"/>
          <w:sz w:val="24"/>
          <w:szCs w:val="24"/>
        </w:rPr>
      </w:pPr>
      <w:r w:rsidRPr="00A34CF7">
        <w:rPr>
          <w:rFonts w:asciiTheme="minorEastAsia" w:hAnsiTheme="minorEastAsia" w:cstheme="minorEastAsia" w:hint="eastAsia"/>
          <w:sz w:val="24"/>
          <w:szCs w:val="24"/>
        </w:rPr>
        <w:t>勤工助</w:t>
      </w:r>
      <w:bookmarkStart w:id="0" w:name="_GoBack"/>
      <w:bookmarkEnd w:id="0"/>
      <w:r w:rsidRPr="00A34CF7">
        <w:rPr>
          <w:rFonts w:asciiTheme="minorEastAsia" w:hAnsiTheme="minorEastAsia" w:cstheme="minorEastAsia" w:hint="eastAsia"/>
          <w:sz w:val="24"/>
          <w:szCs w:val="24"/>
        </w:rPr>
        <w:t>学经费支付最高标准不超过每人每月240元；</w:t>
      </w:r>
    </w:p>
    <w:p w:rsidR="00AB367C" w:rsidRPr="00A34CF7" w:rsidRDefault="003224B8" w:rsidP="00A34CF7">
      <w:pPr>
        <w:widowControl/>
        <w:spacing w:before="50"/>
        <w:ind w:firstLineChars="200" w:firstLine="480"/>
        <w:jc w:val="left"/>
        <w:rPr>
          <w:rFonts w:asciiTheme="minorEastAsia" w:hAnsiTheme="minorEastAsia" w:cstheme="minorEastAsia"/>
          <w:sz w:val="24"/>
          <w:szCs w:val="24"/>
        </w:rPr>
      </w:pPr>
      <w:r w:rsidRPr="00A34CF7">
        <w:rPr>
          <w:rFonts w:asciiTheme="minorEastAsia" w:hAnsiTheme="minorEastAsia" w:cstheme="minorEastAsia" w:hint="eastAsia"/>
          <w:sz w:val="24"/>
          <w:szCs w:val="24"/>
        </w:rPr>
        <w:t>对被学校认定的特困生参加的勤工助学工作，在计酬上应适当给予优惠，报酬支付可上浮20%-30%。</w:t>
      </w:r>
    </w:p>
    <w:p w:rsidR="00AB367C" w:rsidRDefault="003224B8" w:rsidP="005F7550">
      <w:pPr>
        <w:widowControl/>
        <w:spacing w:before="50"/>
        <w:ind w:firstLineChars="200" w:firstLine="482"/>
        <w:jc w:val="left"/>
        <w:rPr>
          <w:rFonts w:asciiTheme="minorEastAsia" w:hAnsiTheme="minorEastAsia" w:cstheme="minorEastAsia"/>
          <w:color w:val="333333"/>
          <w:kern w:val="0"/>
          <w:sz w:val="24"/>
          <w:szCs w:val="24"/>
        </w:rPr>
      </w:pPr>
      <w:r>
        <w:rPr>
          <w:rFonts w:asciiTheme="minorEastAsia" w:hAnsiTheme="minorEastAsia" w:cstheme="minorEastAsia" w:hint="eastAsia"/>
          <w:b/>
          <w:bCs/>
          <w:color w:val="333333"/>
          <w:kern w:val="0"/>
          <w:sz w:val="24"/>
          <w:szCs w:val="24"/>
        </w:rPr>
        <w:t>5．权益保护</w:t>
      </w:r>
    </w:p>
    <w:p w:rsidR="00AB367C" w:rsidRDefault="003224B8" w:rsidP="005F7550">
      <w:pPr>
        <w:pStyle w:val="a5"/>
        <w:snapToGrid w:val="0"/>
        <w:spacing w:before="50" w:after="0"/>
        <w:ind w:firstLineChars="200" w:firstLine="480"/>
        <w:jc w:val="both"/>
        <w:rPr>
          <w:rFonts w:asciiTheme="minorEastAsia" w:hAnsiTheme="minorEastAsia" w:cstheme="minorEastAsia"/>
          <w:sz w:val="24"/>
          <w:szCs w:val="24"/>
        </w:rPr>
      </w:pPr>
      <w:r>
        <w:rPr>
          <w:rFonts w:asciiTheme="minorEastAsia" w:hAnsiTheme="minorEastAsia" w:cstheme="minorEastAsia" w:hint="eastAsia"/>
          <w:sz w:val="24"/>
          <w:szCs w:val="24"/>
        </w:rPr>
        <w:t>勤工助学办公室要采取严格资格审查、</w:t>
      </w:r>
      <w:proofErr w:type="gramStart"/>
      <w:r>
        <w:rPr>
          <w:rFonts w:asciiTheme="minorEastAsia" w:hAnsiTheme="minorEastAsia" w:cstheme="minorEastAsia" w:hint="eastAsia"/>
          <w:sz w:val="24"/>
          <w:szCs w:val="24"/>
        </w:rPr>
        <w:t>签定</w:t>
      </w:r>
      <w:proofErr w:type="gramEnd"/>
      <w:r>
        <w:rPr>
          <w:rFonts w:asciiTheme="minorEastAsia" w:hAnsiTheme="minorEastAsia" w:cstheme="minorEastAsia" w:hint="eastAsia"/>
          <w:sz w:val="24"/>
          <w:szCs w:val="24"/>
        </w:rPr>
        <w:t>劳动协议等切实措施，确保学生在勤工助学过程中的合法权益得到保护。对用人单位招聘和使用学生的过程进行监督。保证学生参加勤工助学时依法享受劳动保护禁止学生参加高空作业、污染严重、放射性强等易对人体造成伤害和威胁的工作以及其他不适合学生承担的工作。切实保障学生勤工助学得到合理报酬，防止克扣和拖欠。</w:t>
      </w:r>
    </w:p>
    <w:p w:rsidR="00AB367C" w:rsidRDefault="00AB367C" w:rsidP="005F7550">
      <w:pPr>
        <w:widowControl/>
        <w:spacing w:before="50"/>
        <w:ind w:firstLineChars="200" w:firstLine="482"/>
        <w:jc w:val="left"/>
        <w:rPr>
          <w:rFonts w:asciiTheme="minorEastAsia" w:hAnsiTheme="minorEastAsia" w:cstheme="minorEastAsia"/>
          <w:b/>
          <w:bCs/>
          <w:color w:val="333333"/>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十、学费减免</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（一）减免对象</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具有我校学籍的全日制本科在校大学生。</w:t>
      </w:r>
    </w:p>
    <w:p w:rsidR="00AB367C" w:rsidRDefault="003224B8" w:rsidP="005F7550">
      <w:pPr>
        <w:widowControl/>
        <w:spacing w:before="50"/>
        <w:ind w:firstLineChars="200" w:firstLine="482"/>
        <w:jc w:val="left"/>
        <w:rPr>
          <w:rFonts w:asciiTheme="minorEastAsia" w:hAnsiTheme="minorEastAsia" w:cstheme="minorEastAsia"/>
          <w:b/>
          <w:bCs/>
          <w:color w:val="333333"/>
          <w:kern w:val="0"/>
          <w:sz w:val="24"/>
          <w:szCs w:val="24"/>
        </w:rPr>
      </w:pPr>
      <w:r>
        <w:rPr>
          <w:rFonts w:asciiTheme="minorEastAsia" w:hAnsiTheme="minorEastAsia" w:cstheme="minorEastAsia" w:hint="eastAsia"/>
          <w:b/>
          <w:bCs/>
          <w:color w:val="333333"/>
          <w:kern w:val="0"/>
          <w:sz w:val="24"/>
          <w:szCs w:val="24"/>
        </w:rPr>
        <w:t>（二）学费减免条件</w:t>
      </w:r>
    </w:p>
    <w:p w:rsidR="00893E36" w:rsidRPr="00893E36" w:rsidRDefault="00893E36" w:rsidP="00893E36">
      <w:pPr>
        <w:widowControl/>
        <w:adjustRightInd w:val="0"/>
        <w:snapToGrid w:val="0"/>
        <w:spacing w:before="50"/>
        <w:ind w:firstLineChars="200" w:firstLine="480"/>
        <w:rPr>
          <w:rFonts w:asciiTheme="minorEastAsia" w:hAnsiTheme="minorEastAsia" w:cstheme="minorEastAsia"/>
          <w:color w:val="FF0000"/>
          <w:kern w:val="0"/>
          <w:sz w:val="24"/>
          <w:szCs w:val="24"/>
        </w:rPr>
      </w:pPr>
      <w:r>
        <w:rPr>
          <w:rFonts w:asciiTheme="minorEastAsia" w:hAnsiTheme="minorEastAsia" w:cstheme="minorEastAsia" w:hint="eastAsia"/>
          <w:color w:val="FF0000"/>
          <w:kern w:val="0"/>
          <w:sz w:val="24"/>
          <w:szCs w:val="24"/>
        </w:rPr>
        <w:t>1</w:t>
      </w:r>
      <w:r w:rsidRPr="00893E36">
        <w:rPr>
          <w:rFonts w:asciiTheme="minorEastAsia" w:hAnsiTheme="minorEastAsia" w:cstheme="minorEastAsia" w:hint="eastAsia"/>
          <w:color w:val="FF0000"/>
          <w:kern w:val="0"/>
          <w:sz w:val="24"/>
          <w:szCs w:val="24"/>
        </w:rPr>
        <w:t>.热爱祖国，拥护中国共产党，遵纪守法，诚实守信，有良好的道德品质和文明习惯；</w:t>
      </w:r>
    </w:p>
    <w:p w:rsidR="00893E36" w:rsidRPr="00893E36" w:rsidRDefault="00893E36" w:rsidP="00893E36">
      <w:pPr>
        <w:widowControl/>
        <w:adjustRightInd w:val="0"/>
        <w:snapToGrid w:val="0"/>
        <w:spacing w:before="50"/>
        <w:ind w:firstLineChars="200" w:firstLine="480"/>
        <w:rPr>
          <w:rFonts w:asciiTheme="minorEastAsia" w:hAnsiTheme="minorEastAsia" w:cstheme="minorEastAsia"/>
          <w:color w:val="FF0000"/>
          <w:kern w:val="0"/>
          <w:sz w:val="24"/>
          <w:szCs w:val="24"/>
        </w:rPr>
      </w:pPr>
      <w:r>
        <w:rPr>
          <w:rFonts w:asciiTheme="minorEastAsia" w:hAnsiTheme="minorEastAsia" w:cstheme="minorEastAsia" w:hint="eastAsia"/>
          <w:color w:val="FF0000"/>
          <w:kern w:val="0"/>
          <w:sz w:val="24"/>
          <w:szCs w:val="24"/>
        </w:rPr>
        <w:t>2</w:t>
      </w:r>
      <w:r w:rsidRPr="00893E36">
        <w:rPr>
          <w:rFonts w:asciiTheme="minorEastAsia" w:hAnsiTheme="minorEastAsia" w:cstheme="minorEastAsia" w:hint="eastAsia"/>
          <w:color w:val="FF0000"/>
          <w:kern w:val="0"/>
          <w:sz w:val="24"/>
          <w:szCs w:val="24"/>
        </w:rPr>
        <w:t>.学习目的明确，态度端正，热爱所学专业，勤奋学习，奋发向上；</w:t>
      </w:r>
    </w:p>
    <w:p w:rsidR="00893E36" w:rsidRPr="00893E36" w:rsidRDefault="00893E36" w:rsidP="00893E36">
      <w:pPr>
        <w:widowControl/>
        <w:adjustRightInd w:val="0"/>
        <w:snapToGrid w:val="0"/>
        <w:spacing w:before="50"/>
        <w:ind w:firstLineChars="200" w:firstLine="480"/>
        <w:rPr>
          <w:rFonts w:asciiTheme="minorEastAsia" w:hAnsiTheme="minorEastAsia" w:cstheme="minorEastAsia"/>
          <w:color w:val="FF0000"/>
          <w:kern w:val="0"/>
          <w:sz w:val="24"/>
          <w:szCs w:val="24"/>
        </w:rPr>
      </w:pPr>
      <w:r>
        <w:rPr>
          <w:rFonts w:asciiTheme="minorEastAsia" w:hAnsiTheme="minorEastAsia" w:cstheme="minorEastAsia" w:hint="eastAsia"/>
          <w:color w:val="FF0000"/>
          <w:kern w:val="0"/>
          <w:sz w:val="24"/>
          <w:szCs w:val="24"/>
        </w:rPr>
        <w:t>3</w:t>
      </w:r>
      <w:r w:rsidRPr="00893E36">
        <w:rPr>
          <w:rFonts w:asciiTheme="minorEastAsia" w:hAnsiTheme="minorEastAsia" w:cstheme="minorEastAsia" w:hint="eastAsia"/>
          <w:color w:val="FF0000"/>
          <w:kern w:val="0"/>
          <w:sz w:val="24"/>
          <w:szCs w:val="24"/>
        </w:rPr>
        <w:t>.家庭经济困难，同时符合以下条件之一</w:t>
      </w:r>
    </w:p>
    <w:p w:rsidR="00893E36" w:rsidRPr="00893E36" w:rsidRDefault="00893E36" w:rsidP="00893E36">
      <w:pPr>
        <w:widowControl/>
        <w:adjustRightInd w:val="0"/>
        <w:snapToGrid w:val="0"/>
        <w:spacing w:before="50"/>
        <w:ind w:firstLineChars="200" w:firstLine="480"/>
        <w:rPr>
          <w:rFonts w:asciiTheme="minorEastAsia" w:hAnsiTheme="minorEastAsia" w:cstheme="minorEastAsia"/>
          <w:color w:val="FF0000"/>
          <w:kern w:val="0"/>
          <w:sz w:val="24"/>
          <w:szCs w:val="24"/>
        </w:rPr>
      </w:pPr>
      <w:r w:rsidRPr="00893E36">
        <w:rPr>
          <w:rFonts w:asciiTheme="minorEastAsia" w:hAnsiTheme="minorEastAsia" w:cstheme="minorEastAsia" w:hint="eastAsia"/>
          <w:color w:val="FF0000"/>
          <w:kern w:val="0"/>
          <w:sz w:val="24"/>
          <w:szCs w:val="24"/>
        </w:rPr>
        <w:t>(1)烈士、残疾军人、因公牺牲军人等国家规定的优抚对象子女；</w:t>
      </w:r>
    </w:p>
    <w:p w:rsidR="00893E36" w:rsidRPr="00893E36" w:rsidRDefault="00893E36" w:rsidP="00893E36">
      <w:pPr>
        <w:widowControl/>
        <w:adjustRightInd w:val="0"/>
        <w:snapToGrid w:val="0"/>
        <w:spacing w:before="50"/>
        <w:ind w:firstLineChars="200" w:firstLine="480"/>
        <w:rPr>
          <w:rFonts w:asciiTheme="minorEastAsia" w:hAnsiTheme="minorEastAsia" w:cstheme="minorEastAsia"/>
          <w:color w:val="FF0000"/>
          <w:kern w:val="0"/>
          <w:sz w:val="24"/>
          <w:szCs w:val="24"/>
        </w:rPr>
      </w:pPr>
      <w:r w:rsidRPr="00893E36">
        <w:rPr>
          <w:rFonts w:asciiTheme="minorEastAsia" w:hAnsiTheme="minorEastAsia" w:cstheme="minorEastAsia" w:hint="eastAsia"/>
          <w:color w:val="FF0000"/>
          <w:kern w:val="0"/>
          <w:sz w:val="24"/>
          <w:szCs w:val="24"/>
        </w:rPr>
        <w:t>(2)没有任何经济来源的孤儿。</w:t>
      </w: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lastRenderedPageBreak/>
        <w:t>十一、临时困难补助</w:t>
      </w:r>
    </w:p>
    <w:p w:rsidR="00AB367C" w:rsidRDefault="003224B8" w:rsidP="005F7550">
      <w:pPr>
        <w:widowControl/>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补助对象：</w:t>
      </w:r>
    </w:p>
    <w:p w:rsidR="00AB367C" w:rsidRDefault="003224B8" w:rsidP="005F7550">
      <w:pPr>
        <w:widowControl/>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1.我校注册在籍的全日制本科学生。</w:t>
      </w:r>
    </w:p>
    <w:p w:rsidR="00AB367C" w:rsidRDefault="003224B8" w:rsidP="005F7550">
      <w:pPr>
        <w:widowControl/>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2.由于学生家庭或本人突发性变故（遭遇自然灾害、患病等）原因，造成无经济来源或经济来源低于最低生活保障，影响到学生无法正常生活和学习者。</w:t>
      </w:r>
    </w:p>
    <w:p w:rsidR="00AB367C" w:rsidRDefault="003224B8" w:rsidP="005F7550">
      <w:pPr>
        <w:widowControl/>
        <w:spacing w:before="50"/>
        <w:ind w:firstLineChars="200" w:firstLine="480"/>
        <w:rPr>
          <w:rFonts w:asciiTheme="minorEastAsia" w:hAnsiTheme="minorEastAsia" w:cstheme="minorEastAsia"/>
          <w:b/>
          <w:bCs/>
          <w:color w:val="333333"/>
          <w:kern w:val="0"/>
          <w:sz w:val="24"/>
          <w:szCs w:val="24"/>
        </w:rPr>
      </w:pPr>
      <w:r>
        <w:rPr>
          <w:rFonts w:asciiTheme="minorEastAsia" w:hAnsiTheme="minorEastAsia" w:cstheme="minorEastAsia" w:hint="eastAsia"/>
          <w:kern w:val="0"/>
          <w:sz w:val="24"/>
          <w:szCs w:val="24"/>
        </w:rPr>
        <w:t>3.学生本人学习努力，奋发向上，遵纪守法，品德良好，一年内无违纪行为和不良诚信记录者。</w:t>
      </w:r>
    </w:p>
    <w:p w:rsidR="004A0E25" w:rsidRDefault="003224B8" w:rsidP="00D15EDA">
      <w:pPr>
        <w:spacing w:before="50"/>
        <w:ind w:firstLineChars="200" w:firstLine="562"/>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十二、爱心基金</w:t>
      </w:r>
    </w:p>
    <w:p w:rsidR="00AB367C" w:rsidRDefault="003224B8" w:rsidP="004A0E25">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基金主要用于资助学校身患重症且医疗费用支付存在困难的全日制在校学生。</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基金来源：</w:t>
      </w:r>
    </w:p>
    <w:p w:rsidR="00AB367C" w:rsidRDefault="003224B8" w:rsidP="005F7550">
      <w:pPr>
        <w:numPr>
          <w:ilvl w:val="0"/>
          <w:numId w:val="6"/>
        </w:numPr>
        <w:spacing w:before="50"/>
        <w:ind w:left="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郑国强家人捐赠的郑国强受赠款余额；</w:t>
      </w:r>
    </w:p>
    <w:p w:rsidR="00AB367C" w:rsidRDefault="003224B8" w:rsidP="005F7550">
      <w:pPr>
        <w:numPr>
          <w:ilvl w:val="0"/>
          <w:numId w:val="6"/>
        </w:numPr>
        <w:spacing w:before="50"/>
        <w:ind w:left="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社会爱心人士、团体和企事业单位的捐赠；</w:t>
      </w:r>
    </w:p>
    <w:p w:rsidR="00AB367C" w:rsidRDefault="003224B8" w:rsidP="005F7550">
      <w:pPr>
        <w:numPr>
          <w:ilvl w:val="0"/>
          <w:numId w:val="6"/>
        </w:numPr>
        <w:spacing w:before="50"/>
        <w:ind w:left="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在校师生捐赠；</w:t>
      </w:r>
    </w:p>
    <w:p w:rsidR="00AB367C" w:rsidRDefault="003224B8" w:rsidP="005F7550">
      <w:pPr>
        <w:numPr>
          <w:ilvl w:val="0"/>
          <w:numId w:val="6"/>
        </w:numPr>
        <w:spacing w:before="50"/>
        <w:ind w:left="0"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其他合法来源的资金。</w:t>
      </w:r>
    </w:p>
    <w:p w:rsidR="00AB367C" w:rsidRPr="005902AE" w:rsidRDefault="003224B8" w:rsidP="00D15EDA">
      <w:pPr>
        <w:widowControl/>
        <w:spacing w:before="50"/>
        <w:ind w:firstLineChars="200" w:firstLine="562"/>
        <w:jc w:val="left"/>
        <w:rPr>
          <w:rFonts w:asciiTheme="minorEastAsia" w:hAnsiTheme="minorEastAsia" w:cstheme="minorEastAsia"/>
          <w:b/>
          <w:bCs/>
          <w:color w:val="FF0000"/>
          <w:kern w:val="0"/>
          <w:sz w:val="28"/>
          <w:szCs w:val="24"/>
        </w:rPr>
      </w:pPr>
      <w:r w:rsidRPr="005902AE">
        <w:rPr>
          <w:rFonts w:asciiTheme="minorEastAsia" w:hAnsiTheme="minorEastAsia" w:cstheme="minorEastAsia" w:hint="eastAsia"/>
          <w:b/>
          <w:bCs/>
          <w:color w:val="FF0000"/>
          <w:kern w:val="0"/>
          <w:sz w:val="28"/>
          <w:szCs w:val="24"/>
        </w:rPr>
        <w:t>十三、报销入学路费</w:t>
      </w:r>
    </w:p>
    <w:p w:rsidR="00AB367C" w:rsidRPr="005902AE" w:rsidRDefault="003224B8" w:rsidP="005F7550">
      <w:pPr>
        <w:numPr>
          <w:ilvl w:val="0"/>
          <w:numId w:val="7"/>
        </w:numPr>
        <w:spacing w:before="50"/>
        <w:ind w:firstLineChars="200" w:firstLine="480"/>
        <w:rPr>
          <w:rFonts w:asciiTheme="minorEastAsia" w:hAnsiTheme="minorEastAsia" w:cstheme="minorEastAsia"/>
          <w:color w:val="FF0000"/>
          <w:kern w:val="0"/>
          <w:sz w:val="24"/>
          <w:szCs w:val="24"/>
        </w:rPr>
      </w:pPr>
      <w:r w:rsidRPr="005902AE">
        <w:rPr>
          <w:rFonts w:asciiTheme="minorEastAsia" w:hAnsiTheme="minorEastAsia" w:cstheme="minorEastAsia" w:hint="eastAsia"/>
          <w:color w:val="FF0000"/>
          <w:kern w:val="0"/>
          <w:sz w:val="24"/>
          <w:szCs w:val="24"/>
        </w:rPr>
        <w:t>对象与条件：每年家庭经济困难本科新生且符合一下条件者：孤</w:t>
      </w:r>
      <w:r w:rsidR="00882A81" w:rsidRPr="005902AE">
        <w:rPr>
          <w:rFonts w:asciiTheme="minorEastAsia" w:hAnsiTheme="minorEastAsia" w:cstheme="minorEastAsia" w:hint="eastAsia"/>
          <w:color w:val="FF0000"/>
          <w:kern w:val="0"/>
          <w:sz w:val="24"/>
          <w:szCs w:val="24"/>
        </w:rPr>
        <w:t>残学生、</w:t>
      </w:r>
      <w:proofErr w:type="gramStart"/>
      <w:r w:rsidRPr="005902AE">
        <w:rPr>
          <w:rFonts w:asciiTheme="minorEastAsia" w:hAnsiTheme="minorEastAsia" w:cstheme="minorEastAsia" w:hint="eastAsia"/>
          <w:color w:val="FF0000"/>
          <w:kern w:val="0"/>
          <w:sz w:val="24"/>
          <w:szCs w:val="24"/>
        </w:rPr>
        <w:t>低保家庭</w:t>
      </w:r>
      <w:proofErr w:type="gramEnd"/>
      <w:r w:rsidRPr="005902AE">
        <w:rPr>
          <w:rFonts w:asciiTheme="minorEastAsia" w:hAnsiTheme="minorEastAsia" w:cstheme="minorEastAsia" w:hint="eastAsia"/>
          <w:color w:val="FF0000"/>
          <w:kern w:val="0"/>
          <w:sz w:val="24"/>
          <w:szCs w:val="24"/>
        </w:rPr>
        <w:t>、优抚家庭子女，建档立卡贫困户子女。</w:t>
      </w:r>
    </w:p>
    <w:p w:rsidR="00AB367C" w:rsidRPr="005902AE" w:rsidRDefault="003224B8" w:rsidP="005F7550">
      <w:pPr>
        <w:numPr>
          <w:ilvl w:val="0"/>
          <w:numId w:val="7"/>
        </w:numPr>
        <w:spacing w:before="50"/>
        <w:ind w:firstLineChars="200" w:firstLine="480"/>
        <w:rPr>
          <w:rFonts w:asciiTheme="minorEastAsia" w:hAnsiTheme="minorEastAsia" w:cstheme="minorEastAsia"/>
          <w:color w:val="FF0000"/>
          <w:kern w:val="0"/>
          <w:sz w:val="24"/>
          <w:szCs w:val="24"/>
        </w:rPr>
      </w:pPr>
      <w:r w:rsidRPr="005902AE">
        <w:rPr>
          <w:rFonts w:asciiTheme="minorEastAsia" w:hAnsiTheme="minorEastAsia" w:cstheme="minorEastAsia" w:hint="eastAsia"/>
          <w:color w:val="FF0000"/>
          <w:kern w:val="0"/>
          <w:sz w:val="24"/>
          <w:szCs w:val="24"/>
        </w:rPr>
        <w:t>报销标准：家庭所在地与学校间的汽车、火车硬座。</w:t>
      </w: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t>十四、绿色通道</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学校为确保家庭经济困难的新生，因经济原因暂时无法足额缴纳学杂费用，学校经核实情况批准这部分同学暂缓缴纳学杂费，</w:t>
      </w:r>
      <w:proofErr w:type="gramStart"/>
      <w:r>
        <w:rPr>
          <w:rFonts w:asciiTheme="minorEastAsia" w:hAnsiTheme="minorEastAsia" w:cstheme="minorEastAsia" w:hint="eastAsia"/>
          <w:sz w:val="24"/>
          <w:szCs w:val="24"/>
        </w:rPr>
        <w:t>先正常</w:t>
      </w:r>
      <w:proofErr w:type="gramEnd"/>
      <w:r>
        <w:rPr>
          <w:rFonts w:asciiTheme="minorEastAsia" w:hAnsiTheme="minorEastAsia" w:cstheme="minorEastAsia" w:hint="eastAsia"/>
          <w:sz w:val="24"/>
          <w:szCs w:val="24"/>
        </w:rPr>
        <w:t>入学，后通过申请国家助学贷款（含校园地国家助学贷款、生源地信用助学贷款）、勤工助学等奖学、助学渠道来解决经济方面的困难。</w:t>
      </w:r>
    </w:p>
    <w:p w:rsidR="00AB367C" w:rsidRDefault="003224B8" w:rsidP="005F7550">
      <w:pPr>
        <w:widowControl/>
        <w:spacing w:before="50"/>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申请程序：</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1.学生申请。家庭经济困难学生填写《绿色通道申请审批表》向所在院系提出申请。</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2.院系审批。学院审查《审批表》，仔细询问、了解新生及家庭经济情况，签署学院意见和建议,并在迎新系统中办理院系审核环节。</w:t>
      </w:r>
    </w:p>
    <w:p w:rsidR="00AB367C" w:rsidRDefault="003224B8" w:rsidP="005F7550">
      <w:pPr>
        <w:spacing w:before="50"/>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3.计财处审核确认后，学院为其办理报到注册手续，建立贫困生档案。</w:t>
      </w:r>
    </w:p>
    <w:p w:rsidR="00AB367C" w:rsidRDefault="00AB367C" w:rsidP="005F7550">
      <w:pPr>
        <w:spacing w:before="50"/>
        <w:ind w:firstLineChars="200" w:firstLine="482"/>
        <w:rPr>
          <w:rFonts w:asciiTheme="minorEastAsia" w:hAnsiTheme="minorEastAsia" w:cstheme="minorEastAsia"/>
          <w:b/>
          <w:bCs/>
          <w:kern w:val="0"/>
          <w:sz w:val="24"/>
          <w:szCs w:val="24"/>
        </w:rPr>
      </w:pPr>
    </w:p>
    <w:p w:rsidR="00D15EDA" w:rsidRDefault="00D15EDA" w:rsidP="005F7550">
      <w:pPr>
        <w:spacing w:before="50"/>
        <w:ind w:firstLineChars="200" w:firstLine="482"/>
        <w:rPr>
          <w:rFonts w:asciiTheme="minorEastAsia" w:hAnsiTheme="minorEastAsia" w:cstheme="minorEastAsia"/>
          <w:b/>
          <w:bCs/>
          <w:kern w:val="0"/>
          <w:sz w:val="24"/>
          <w:szCs w:val="24"/>
        </w:rPr>
      </w:pPr>
    </w:p>
    <w:p w:rsidR="00D15EDA" w:rsidRDefault="00D15EDA" w:rsidP="005F7550">
      <w:pPr>
        <w:spacing w:before="50"/>
        <w:ind w:firstLineChars="200" w:firstLine="482"/>
        <w:rPr>
          <w:rFonts w:asciiTheme="minorEastAsia" w:hAnsiTheme="minorEastAsia" w:cstheme="minorEastAsia"/>
          <w:b/>
          <w:bCs/>
          <w:kern w:val="0"/>
          <w:sz w:val="24"/>
          <w:szCs w:val="24"/>
        </w:rPr>
      </w:pPr>
    </w:p>
    <w:p w:rsidR="00D15EDA" w:rsidRDefault="00D15EDA" w:rsidP="005F7550">
      <w:pPr>
        <w:spacing w:before="50"/>
        <w:ind w:firstLineChars="200" w:firstLine="482"/>
        <w:rPr>
          <w:rFonts w:asciiTheme="minorEastAsia" w:hAnsiTheme="minorEastAsia" w:cstheme="minorEastAsia"/>
          <w:b/>
          <w:bCs/>
          <w:kern w:val="0"/>
          <w:sz w:val="24"/>
          <w:szCs w:val="24"/>
        </w:rPr>
      </w:pPr>
    </w:p>
    <w:p w:rsidR="00D15EDA" w:rsidRDefault="00D15EDA" w:rsidP="005F7550">
      <w:pPr>
        <w:spacing w:before="50"/>
        <w:ind w:firstLineChars="200" w:firstLine="482"/>
        <w:rPr>
          <w:rFonts w:asciiTheme="minorEastAsia" w:hAnsiTheme="minorEastAsia" w:cstheme="minorEastAsia"/>
          <w:b/>
          <w:bCs/>
          <w:kern w:val="0"/>
          <w:sz w:val="24"/>
          <w:szCs w:val="24"/>
        </w:rPr>
      </w:pPr>
    </w:p>
    <w:p w:rsidR="00AB367C" w:rsidRPr="00D15EDA" w:rsidRDefault="003224B8" w:rsidP="00D15EDA">
      <w:pPr>
        <w:widowControl/>
        <w:spacing w:before="50"/>
        <w:ind w:firstLineChars="200" w:firstLine="562"/>
        <w:jc w:val="left"/>
        <w:rPr>
          <w:rFonts w:asciiTheme="minorEastAsia" w:hAnsiTheme="minorEastAsia" w:cstheme="minorEastAsia"/>
          <w:b/>
          <w:bCs/>
          <w:color w:val="333333"/>
          <w:kern w:val="0"/>
          <w:sz w:val="28"/>
          <w:szCs w:val="24"/>
        </w:rPr>
      </w:pPr>
      <w:r w:rsidRPr="00D15EDA">
        <w:rPr>
          <w:rFonts w:asciiTheme="minorEastAsia" w:hAnsiTheme="minorEastAsia" w:cstheme="minorEastAsia" w:hint="eastAsia"/>
          <w:b/>
          <w:bCs/>
          <w:color w:val="333333"/>
          <w:kern w:val="0"/>
          <w:sz w:val="28"/>
          <w:szCs w:val="24"/>
        </w:rPr>
        <w:lastRenderedPageBreak/>
        <w:t>十五、社会类奖助学金</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1340"/>
        <w:gridCol w:w="1008"/>
        <w:gridCol w:w="1933"/>
        <w:gridCol w:w="2894"/>
      </w:tblGrid>
      <w:tr w:rsidR="004B09E3" w:rsidTr="004B09E3">
        <w:trPr>
          <w:trHeight w:val="713"/>
          <w:jc w:val="center"/>
        </w:trPr>
        <w:tc>
          <w:tcPr>
            <w:tcW w:w="2215" w:type="dxa"/>
            <w:vAlign w:val="center"/>
          </w:tcPr>
          <w:p w:rsidR="004B09E3" w:rsidRDefault="004B09E3" w:rsidP="00B249CB">
            <w:pPr>
              <w:tabs>
                <w:tab w:val="center" w:pos="867"/>
              </w:tabs>
              <w:jc w:val="center"/>
              <w:rPr>
                <w:rFonts w:ascii="宋体" w:hAnsi="宋体" w:cs="宋体"/>
                <w:b/>
                <w:bCs/>
                <w:kern w:val="0"/>
                <w:sz w:val="18"/>
                <w:szCs w:val="18"/>
              </w:rPr>
            </w:pPr>
            <w:r>
              <w:rPr>
                <w:rFonts w:ascii="宋体" w:hAnsi="宋体" w:cs="宋体" w:hint="eastAsia"/>
                <w:b/>
                <w:bCs/>
                <w:kern w:val="0"/>
                <w:sz w:val="18"/>
                <w:szCs w:val="18"/>
              </w:rPr>
              <w:t>奖学金名称</w:t>
            </w:r>
          </w:p>
        </w:tc>
        <w:tc>
          <w:tcPr>
            <w:tcW w:w="1340" w:type="dxa"/>
            <w:vAlign w:val="center"/>
          </w:tcPr>
          <w:p w:rsidR="004B09E3" w:rsidRDefault="004B09E3" w:rsidP="00B249CB">
            <w:pPr>
              <w:jc w:val="center"/>
              <w:rPr>
                <w:rFonts w:ascii="宋体" w:hAnsi="宋体" w:cs="宋体"/>
                <w:b/>
                <w:bCs/>
                <w:kern w:val="0"/>
                <w:sz w:val="18"/>
                <w:szCs w:val="18"/>
              </w:rPr>
            </w:pPr>
            <w:r>
              <w:rPr>
                <w:rFonts w:ascii="宋体" w:hAnsi="宋体" w:cs="宋体" w:hint="eastAsia"/>
                <w:b/>
                <w:bCs/>
                <w:kern w:val="0"/>
                <w:sz w:val="18"/>
                <w:szCs w:val="18"/>
              </w:rPr>
              <w:t>资助额度（元/人/年）</w:t>
            </w:r>
          </w:p>
        </w:tc>
        <w:tc>
          <w:tcPr>
            <w:tcW w:w="1008" w:type="dxa"/>
            <w:vAlign w:val="center"/>
          </w:tcPr>
          <w:p w:rsidR="004B09E3" w:rsidRDefault="004B09E3" w:rsidP="00B249CB">
            <w:pPr>
              <w:jc w:val="center"/>
              <w:rPr>
                <w:rFonts w:ascii="宋体" w:hAnsi="宋体" w:cs="宋体"/>
                <w:b/>
                <w:bCs/>
                <w:kern w:val="0"/>
                <w:sz w:val="18"/>
                <w:szCs w:val="18"/>
              </w:rPr>
            </w:pPr>
            <w:r>
              <w:rPr>
                <w:rFonts w:ascii="宋体" w:hAnsi="宋体" w:cs="宋体" w:hint="eastAsia"/>
                <w:b/>
                <w:bCs/>
                <w:kern w:val="0"/>
                <w:sz w:val="18"/>
                <w:szCs w:val="18"/>
              </w:rPr>
              <w:t>资助人数（人/年）</w:t>
            </w:r>
          </w:p>
        </w:tc>
        <w:tc>
          <w:tcPr>
            <w:tcW w:w="1933" w:type="dxa"/>
            <w:vAlign w:val="center"/>
          </w:tcPr>
          <w:p w:rsidR="004B09E3" w:rsidRDefault="004B09E3" w:rsidP="00B249CB">
            <w:pPr>
              <w:jc w:val="center"/>
              <w:rPr>
                <w:rFonts w:ascii="宋体" w:hAnsi="宋体" w:cs="宋体"/>
                <w:b/>
                <w:bCs/>
                <w:kern w:val="0"/>
                <w:sz w:val="18"/>
                <w:szCs w:val="18"/>
              </w:rPr>
            </w:pPr>
            <w:r>
              <w:rPr>
                <w:rFonts w:ascii="宋体" w:hAnsi="宋体" w:cs="宋体" w:hint="eastAsia"/>
                <w:b/>
                <w:bCs/>
                <w:kern w:val="0"/>
                <w:sz w:val="18"/>
                <w:szCs w:val="18"/>
              </w:rPr>
              <w:t>捐赠方</w:t>
            </w:r>
          </w:p>
        </w:tc>
        <w:tc>
          <w:tcPr>
            <w:tcW w:w="2894" w:type="dxa"/>
            <w:vAlign w:val="center"/>
          </w:tcPr>
          <w:p w:rsidR="004B09E3" w:rsidRDefault="004B09E3" w:rsidP="00B249CB">
            <w:pPr>
              <w:jc w:val="center"/>
              <w:rPr>
                <w:rFonts w:ascii="宋体" w:hAnsi="宋体" w:cs="宋体"/>
                <w:b/>
                <w:bCs/>
                <w:kern w:val="0"/>
                <w:sz w:val="18"/>
                <w:szCs w:val="18"/>
              </w:rPr>
            </w:pPr>
            <w:r>
              <w:rPr>
                <w:rFonts w:ascii="宋体" w:hAnsi="宋体" w:cs="宋体" w:hint="eastAsia"/>
                <w:b/>
                <w:bCs/>
                <w:kern w:val="0"/>
                <w:sz w:val="18"/>
                <w:szCs w:val="18"/>
              </w:rPr>
              <w:t>资助对象</w:t>
            </w:r>
          </w:p>
        </w:tc>
      </w:tr>
      <w:tr w:rsidR="004B09E3" w:rsidTr="00150FAF">
        <w:trPr>
          <w:trHeight w:val="298"/>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曹德旺助学金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300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河仁慈善基金会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本科在校生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唐仲英德育奖学金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30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美国唐仲英基金会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新评一年级</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朱英</w:t>
            </w:r>
            <w:proofErr w:type="gramStart"/>
            <w:r>
              <w:rPr>
                <w:rFonts w:ascii="宋体" w:hAnsi="宋体" w:cs="宋体" w:hint="eastAsia"/>
                <w:kern w:val="0"/>
                <w:sz w:val="18"/>
                <w:szCs w:val="18"/>
              </w:rPr>
              <w:t>龙贫困</w:t>
            </w:r>
            <w:proofErr w:type="gramEnd"/>
            <w:r>
              <w:rPr>
                <w:rFonts w:ascii="宋体" w:hAnsi="宋体" w:cs="宋体" w:hint="eastAsia"/>
                <w:kern w:val="0"/>
                <w:sz w:val="18"/>
                <w:szCs w:val="18"/>
              </w:rPr>
              <w:t>助学金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一等2000</w:t>
            </w:r>
          </w:p>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二等1000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朱英龙</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本科在校生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香港</w:t>
            </w:r>
            <w:proofErr w:type="gramStart"/>
            <w:r>
              <w:rPr>
                <w:rFonts w:ascii="宋体" w:hAnsi="宋体" w:cs="宋体" w:hint="eastAsia"/>
                <w:kern w:val="0"/>
                <w:sz w:val="18"/>
                <w:szCs w:val="18"/>
              </w:rPr>
              <w:t>思源奖助学金</w:t>
            </w:r>
            <w:proofErr w:type="gramEnd"/>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80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香港思源基金会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本科在校生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宝钢教育奖</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优秀学生10000</w:t>
            </w:r>
          </w:p>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特等学生20000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宝钢教育基金会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本科生、研究生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先正达奖学金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882A81">
            <w:pPr>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先正达公司</w:t>
            </w:r>
          </w:p>
        </w:tc>
        <w:tc>
          <w:tcPr>
            <w:tcW w:w="2894" w:type="dxa"/>
            <w:vAlign w:val="center"/>
          </w:tcPr>
          <w:p w:rsidR="004B09E3" w:rsidRDefault="004B09E3" w:rsidP="00882A81">
            <w:pPr>
              <w:spacing w:line="300" w:lineRule="exact"/>
              <w:jc w:val="center"/>
              <w:rPr>
                <w:rFonts w:ascii="宋体" w:hAnsi="宋体" w:cs="宋体"/>
                <w:kern w:val="0"/>
                <w:sz w:val="18"/>
                <w:szCs w:val="18"/>
              </w:rPr>
            </w:pPr>
            <w:r>
              <w:rPr>
                <w:rFonts w:ascii="宋体" w:hAnsi="宋体" w:cs="宋体" w:hint="eastAsia"/>
                <w:kern w:val="0"/>
                <w:sz w:val="18"/>
                <w:szCs w:val="18"/>
              </w:rPr>
              <w:t>涉农专业本科生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春雨奖学金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38</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春雨奖学金理事会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本科在校生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时胜帮扶奖学金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郭海庆</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二年级及以上本科生与研究生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中天助学金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20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中天企业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农学院、植保学院、动科学院、动医学院、生命学院、经管学院、创新学院的二年级及以上甘肃籍本科生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太白棓</w:t>
            </w:r>
            <w:proofErr w:type="gramStart"/>
            <w:r>
              <w:rPr>
                <w:rFonts w:ascii="宋体" w:hAnsi="宋体" w:cs="宋体" w:hint="eastAsia"/>
                <w:kern w:val="0"/>
                <w:sz w:val="18"/>
                <w:szCs w:val="18"/>
              </w:rPr>
              <w:t>煜兴奖</w:t>
            </w:r>
            <w:proofErr w:type="gramEnd"/>
            <w:r>
              <w:rPr>
                <w:rFonts w:ascii="宋体" w:hAnsi="宋体" w:cs="宋体" w:hint="eastAsia"/>
                <w:kern w:val="0"/>
                <w:sz w:val="18"/>
                <w:szCs w:val="18"/>
              </w:rPr>
              <w:t>助学金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太白棓</w:t>
            </w:r>
            <w:proofErr w:type="gramStart"/>
            <w:r>
              <w:rPr>
                <w:rFonts w:ascii="宋体" w:hAnsi="宋体" w:cs="宋体" w:hint="eastAsia"/>
                <w:kern w:val="0"/>
                <w:sz w:val="18"/>
                <w:szCs w:val="18"/>
              </w:rPr>
              <w:t>煜</w:t>
            </w:r>
            <w:proofErr w:type="gramEnd"/>
            <w:r>
              <w:rPr>
                <w:rFonts w:ascii="宋体" w:hAnsi="宋体" w:cs="宋体" w:hint="eastAsia"/>
                <w:kern w:val="0"/>
                <w:sz w:val="18"/>
                <w:szCs w:val="18"/>
              </w:rPr>
              <w:t>兴</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陕西太白县籍本科生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“南粤情”广州</w:t>
            </w:r>
          </w:p>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校友励学金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10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广州校友会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二年级及以上本科生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proofErr w:type="gramStart"/>
            <w:r>
              <w:rPr>
                <w:rFonts w:ascii="宋体" w:hAnsi="宋体" w:cs="宋体" w:hint="eastAsia"/>
                <w:kern w:val="0"/>
                <w:sz w:val="18"/>
                <w:szCs w:val="18"/>
              </w:rPr>
              <w:t>睿</w:t>
            </w:r>
            <w:proofErr w:type="gramEnd"/>
            <w:r>
              <w:rPr>
                <w:rFonts w:ascii="宋体" w:hAnsi="宋体" w:cs="宋体" w:hint="eastAsia"/>
                <w:kern w:val="0"/>
                <w:sz w:val="18"/>
                <w:szCs w:val="18"/>
              </w:rPr>
              <w:t>尚奖学金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10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西安</w:t>
            </w:r>
            <w:proofErr w:type="gramStart"/>
            <w:r>
              <w:rPr>
                <w:rFonts w:ascii="宋体" w:hAnsi="宋体" w:cs="宋体" w:hint="eastAsia"/>
                <w:kern w:val="0"/>
                <w:sz w:val="18"/>
                <w:szCs w:val="18"/>
              </w:rPr>
              <w:t>睿</w:t>
            </w:r>
            <w:proofErr w:type="gramEnd"/>
            <w:r>
              <w:rPr>
                <w:rFonts w:ascii="宋体" w:hAnsi="宋体" w:cs="宋体" w:hint="eastAsia"/>
                <w:kern w:val="0"/>
                <w:sz w:val="18"/>
                <w:szCs w:val="18"/>
              </w:rPr>
              <w:t>尚信息</w:t>
            </w:r>
          </w:p>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科技公司</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农学院、信息学院二年级及以上本科生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文华奖学金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20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西北农林科技大学出版社</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二年级及以上本科生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康师傅奖学金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882A81">
            <w:pPr>
              <w:spacing w:line="300" w:lineRule="exact"/>
              <w:jc w:val="center"/>
              <w:rPr>
                <w:rFonts w:ascii="宋体" w:hAnsi="宋体" w:cs="宋体"/>
                <w:kern w:val="0"/>
                <w:sz w:val="18"/>
                <w:szCs w:val="18"/>
              </w:rPr>
            </w:pPr>
            <w:r>
              <w:rPr>
                <w:rFonts w:ascii="宋体" w:hAnsi="宋体" w:cs="宋体" w:hint="eastAsia"/>
                <w:kern w:val="0"/>
                <w:sz w:val="18"/>
                <w:szCs w:val="18"/>
              </w:rPr>
              <w:t>24</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康师傅有限公司</w:t>
            </w:r>
          </w:p>
        </w:tc>
        <w:tc>
          <w:tcPr>
            <w:tcW w:w="2894" w:type="dxa"/>
            <w:vAlign w:val="center"/>
          </w:tcPr>
          <w:p w:rsidR="004B09E3" w:rsidRDefault="004B09E3" w:rsidP="00882A81">
            <w:pPr>
              <w:spacing w:line="300" w:lineRule="exact"/>
              <w:jc w:val="center"/>
              <w:rPr>
                <w:rFonts w:ascii="宋体" w:hAnsi="宋体" w:cs="宋体"/>
                <w:kern w:val="0"/>
                <w:sz w:val="18"/>
                <w:szCs w:val="18"/>
              </w:rPr>
            </w:pPr>
            <w:r>
              <w:rPr>
                <w:rFonts w:ascii="宋体" w:hAnsi="宋体" w:cs="宋体" w:hint="eastAsia"/>
                <w:kern w:val="0"/>
                <w:sz w:val="18"/>
                <w:szCs w:val="18"/>
              </w:rPr>
              <w:t>食品学院、经管学院、人文学院三年级及以上本科生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王同川励志奖学金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10000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100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王同川</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本科在校生</w:t>
            </w:r>
          </w:p>
        </w:tc>
      </w:tr>
      <w:tr w:rsidR="004B09E3" w:rsidTr="004B09E3">
        <w:trPr>
          <w:trHeight w:val="676"/>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罗麦奖学金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60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罗麦</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食品学院、经管学院、创新学院、生命学院、理学院二年级及以上本科生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深圳校友爱心奖学金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20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深圳校友会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本科在校生</w:t>
            </w:r>
          </w:p>
        </w:tc>
      </w:tr>
      <w:tr w:rsidR="004B09E3" w:rsidTr="004B09E3">
        <w:trPr>
          <w:jc w:val="center"/>
        </w:trPr>
        <w:tc>
          <w:tcPr>
            <w:tcW w:w="2215"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华</w:t>
            </w:r>
            <w:proofErr w:type="gramStart"/>
            <w:r>
              <w:rPr>
                <w:rFonts w:ascii="宋体" w:hAnsi="宋体" w:cs="宋体" w:hint="eastAsia"/>
                <w:kern w:val="0"/>
                <w:sz w:val="18"/>
                <w:szCs w:val="18"/>
              </w:rPr>
              <w:t>福证券</w:t>
            </w:r>
            <w:proofErr w:type="gramEnd"/>
            <w:r>
              <w:rPr>
                <w:rFonts w:ascii="宋体" w:hAnsi="宋体" w:cs="宋体" w:hint="eastAsia"/>
                <w:kern w:val="0"/>
                <w:sz w:val="18"/>
                <w:szCs w:val="18"/>
              </w:rPr>
              <w:t>奖学金</w:t>
            </w:r>
          </w:p>
        </w:tc>
        <w:tc>
          <w:tcPr>
            <w:tcW w:w="1340"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5000</w:t>
            </w:r>
          </w:p>
        </w:tc>
        <w:tc>
          <w:tcPr>
            <w:tcW w:w="1008"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40</w:t>
            </w:r>
          </w:p>
        </w:tc>
        <w:tc>
          <w:tcPr>
            <w:tcW w:w="1933"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福建兴银慈善基金会</w:t>
            </w:r>
          </w:p>
        </w:tc>
        <w:tc>
          <w:tcPr>
            <w:tcW w:w="2894" w:type="dxa"/>
            <w:vAlign w:val="center"/>
          </w:tcPr>
          <w:p w:rsidR="004B09E3" w:rsidRDefault="004B09E3" w:rsidP="00B249CB">
            <w:pPr>
              <w:spacing w:line="300" w:lineRule="exact"/>
              <w:jc w:val="center"/>
              <w:rPr>
                <w:rFonts w:ascii="宋体" w:hAnsi="宋体" w:cs="宋体"/>
                <w:kern w:val="0"/>
                <w:sz w:val="18"/>
                <w:szCs w:val="18"/>
              </w:rPr>
            </w:pPr>
            <w:r>
              <w:rPr>
                <w:rFonts w:ascii="宋体" w:hAnsi="宋体" w:cs="宋体" w:hint="eastAsia"/>
                <w:kern w:val="0"/>
                <w:sz w:val="18"/>
                <w:szCs w:val="18"/>
              </w:rPr>
              <w:t>二年级及以上本科生</w:t>
            </w:r>
          </w:p>
        </w:tc>
      </w:tr>
      <w:tr w:rsidR="004B09E3" w:rsidRPr="004B09E3" w:rsidTr="004B09E3">
        <w:trPr>
          <w:jc w:val="center"/>
        </w:trPr>
        <w:tc>
          <w:tcPr>
            <w:tcW w:w="2215" w:type="dxa"/>
            <w:vAlign w:val="center"/>
          </w:tcPr>
          <w:p w:rsidR="004B09E3" w:rsidRPr="004B09E3" w:rsidRDefault="004B09E3" w:rsidP="004B09E3">
            <w:pPr>
              <w:spacing w:line="300" w:lineRule="exact"/>
              <w:jc w:val="center"/>
              <w:rPr>
                <w:rFonts w:ascii="宋体" w:hAnsi="宋体" w:cs="宋体"/>
                <w:kern w:val="0"/>
                <w:sz w:val="18"/>
                <w:szCs w:val="18"/>
              </w:rPr>
            </w:pPr>
            <w:proofErr w:type="gramStart"/>
            <w:r w:rsidRPr="004B09E3">
              <w:rPr>
                <w:rFonts w:ascii="宋体" w:hAnsi="宋体" w:cs="宋体" w:hint="eastAsia"/>
                <w:kern w:val="0"/>
                <w:sz w:val="18"/>
                <w:szCs w:val="18"/>
              </w:rPr>
              <w:t>恒</w:t>
            </w:r>
            <w:proofErr w:type="gramEnd"/>
            <w:r w:rsidRPr="004B09E3">
              <w:rPr>
                <w:rFonts w:ascii="宋体" w:hAnsi="宋体" w:cs="宋体" w:hint="eastAsia"/>
                <w:kern w:val="0"/>
                <w:sz w:val="18"/>
                <w:szCs w:val="18"/>
              </w:rPr>
              <w:t>大奖助学金</w:t>
            </w:r>
          </w:p>
        </w:tc>
        <w:tc>
          <w:tcPr>
            <w:tcW w:w="1340"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5000</w:t>
            </w:r>
          </w:p>
        </w:tc>
        <w:tc>
          <w:tcPr>
            <w:tcW w:w="1008"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150</w:t>
            </w:r>
          </w:p>
        </w:tc>
        <w:tc>
          <w:tcPr>
            <w:tcW w:w="1933"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西安君诚科技有限公司</w:t>
            </w:r>
          </w:p>
        </w:tc>
        <w:tc>
          <w:tcPr>
            <w:tcW w:w="2894"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本科在校生</w:t>
            </w:r>
          </w:p>
        </w:tc>
      </w:tr>
      <w:tr w:rsidR="004B09E3" w:rsidRPr="004B09E3" w:rsidTr="004B09E3">
        <w:trPr>
          <w:jc w:val="center"/>
        </w:trPr>
        <w:tc>
          <w:tcPr>
            <w:tcW w:w="2215" w:type="dxa"/>
            <w:vAlign w:val="center"/>
          </w:tcPr>
          <w:p w:rsidR="004B09E3" w:rsidRPr="004B09E3" w:rsidRDefault="004B09E3" w:rsidP="004B09E3">
            <w:pPr>
              <w:spacing w:line="300" w:lineRule="exact"/>
              <w:jc w:val="center"/>
              <w:rPr>
                <w:rFonts w:ascii="宋体" w:hAnsi="宋体" w:cs="宋体"/>
                <w:kern w:val="0"/>
                <w:sz w:val="18"/>
                <w:szCs w:val="18"/>
              </w:rPr>
            </w:pPr>
            <w:r w:rsidRPr="004B09E3">
              <w:rPr>
                <w:rFonts w:ascii="宋体" w:hAnsi="宋体" w:cs="宋体" w:hint="eastAsia"/>
                <w:kern w:val="0"/>
                <w:sz w:val="18"/>
                <w:szCs w:val="18"/>
              </w:rPr>
              <w:t>农一网奖助学金</w:t>
            </w:r>
          </w:p>
        </w:tc>
        <w:tc>
          <w:tcPr>
            <w:tcW w:w="1340"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5000</w:t>
            </w:r>
          </w:p>
        </w:tc>
        <w:tc>
          <w:tcPr>
            <w:tcW w:w="1008"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80</w:t>
            </w:r>
          </w:p>
        </w:tc>
        <w:tc>
          <w:tcPr>
            <w:tcW w:w="1933"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农</w:t>
            </w:r>
            <w:proofErr w:type="gramStart"/>
            <w:r w:rsidRPr="004B09E3">
              <w:rPr>
                <w:rFonts w:ascii="宋体" w:hAnsi="宋体" w:cs="宋体" w:hint="eastAsia"/>
                <w:kern w:val="0"/>
                <w:sz w:val="18"/>
                <w:szCs w:val="18"/>
              </w:rPr>
              <w:t>一</w:t>
            </w:r>
            <w:proofErr w:type="gramEnd"/>
            <w:r w:rsidRPr="004B09E3">
              <w:rPr>
                <w:rFonts w:ascii="宋体" w:hAnsi="宋体" w:cs="宋体" w:hint="eastAsia"/>
                <w:kern w:val="0"/>
                <w:sz w:val="18"/>
                <w:szCs w:val="18"/>
              </w:rPr>
              <w:t>电子商务（北京）有限公司</w:t>
            </w:r>
          </w:p>
        </w:tc>
        <w:tc>
          <w:tcPr>
            <w:tcW w:w="2894" w:type="dxa"/>
            <w:vAlign w:val="center"/>
          </w:tcPr>
          <w:p w:rsidR="004B09E3" w:rsidRPr="004B09E3" w:rsidRDefault="004B09E3" w:rsidP="00B249CB">
            <w:pPr>
              <w:spacing w:line="300" w:lineRule="exact"/>
              <w:jc w:val="center"/>
              <w:rPr>
                <w:rFonts w:ascii="宋体" w:hAnsi="宋体" w:cs="宋体"/>
                <w:kern w:val="0"/>
                <w:sz w:val="18"/>
                <w:szCs w:val="18"/>
              </w:rPr>
            </w:pPr>
            <w:r w:rsidRPr="004B09E3">
              <w:rPr>
                <w:rFonts w:ascii="宋体" w:hAnsi="宋体" w:cs="宋体" w:hint="eastAsia"/>
                <w:kern w:val="0"/>
                <w:sz w:val="18"/>
                <w:szCs w:val="18"/>
              </w:rPr>
              <w:t>植保学院、农学院、园艺学院、林学院</w:t>
            </w:r>
          </w:p>
        </w:tc>
      </w:tr>
    </w:tbl>
    <w:p w:rsidR="00AB367C" w:rsidRDefault="00AB367C" w:rsidP="007F482B">
      <w:pPr>
        <w:rPr>
          <w:rFonts w:asciiTheme="minorEastAsia" w:hAnsiTheme="minorEastAsia" w:cstheme="minorEastAsia"/>
          <w:b/>
          <w:bCs/>
          <w:kern w:val="0"/>
          <w:sz w:val="24"/>
          <w:szCs w:val="24"/>
        </w:rPr>
      </w:pPr>
    </w:p>
    <w:sectPr w:rsidR="00AB3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08" w:rsidRDefault="005B5608" w:rsidP="00511CE9">
      <w:r>
        <w:separator/>
      </w:r>
    </w:p>
  </w:endnote>
  <w:endnote w:type="continuationSeparator" w:id="0">
    <w:p w:rsidR="005B5608" w:rsidRDefault="005B5608" w:rsidP="0051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08" w:rsidRDefault="005B5608" w:rsidP="00511CE9">
      <w:r>
        <w:separator/>
      </w:r>
    </w:p>
  </w:footnote>
  <w:footnote w:type="continuationSeparator" w:id="0">
    <w:p w:rsidR="005B5608" w:rsidRDefault="005B5608" w:rsidP="0051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0F1A"/>
    <w:multiLevelType w:val="singleLevel"/>
    <w:tmpl w:val="59350F1A"/>
    <w:lvl w:ilvl="0">
      <w:start w:val="1"/>
      <w:numFmt w:val="decimal"/>
      <w:suff w:val="nothing"/>
      <w:lvlText w:val="%1．"/>
      <w:lvlJc w:val="left"/>
    </w:lvl>
  </w:abstractNum>
  <w:abstractNum w:abstractNumId="1">
    <w:nsid w:val="59364263"/>
    <w:multiLevelType w:val="singleLevel"/>
    <w:tmpl w:val="59364263"/>
    <w:lvl w:ilvl="0">
      <w:start w:val="5"/>
      <w:numFmt w:val="decimal"/>
      <w:suff w:val="nothing"/>
      <w:lvlText w:val="%1."/>
      <w:lvlJc w:val="left"/>
    </w:lvl>
  </w:abstractNum>
  <w:abstractNum w:abstractNumId="2">
    <w:nsid w:val="59364426"/>
    <w:multiLevelType w:val="singleLevel"/>
    <w:tmpl w:val="59364426"/>
    <w:lvl w:ilvl="0">
      <w:start w:val="4"/>
      <w:numFmt w:val="decimal"/>
      <w:suff w:val="nothing"/>
      <w:lvlText w:val="%1."/>
      <w:lvlJc w:val="left"/>
    </w:lvl>
  </w:abstractNum>
  <w:abstractNum w:abstractNumId="3">
    <w:nsid w:val="593644A8"/>
    <w:multiLevelType w:val="singleLevel"/>
    <w:tmpl w:val="593644A8"/>
    <w:lvl w:ilvl="0">
      <w:start w:val="1"/>
      <w:numFmt w:val="decimal"/>
      <w:suff w:val="nothing"/>
      <w:lvlText w:val="%1."/>
      <w:lvlJc w:val="left"/>
    </w:lvl>
  </w:abstractNum>
  <w:abstractNum w:abstractNumId="4">
    <w:nsid w:val="59364559"/>
    <w:multiLevelType w:val="singleLevel"/>
    <w:tmpl w:val="59364559"/>
    <w:lvl w:ilvl="0">
      <w:start w:val="4"/>
      <w:numFmt w:val="decimal"/>
      <w:suff w:val="nothing"/>
      <w:lvlText w:val="%1."/>
      <w:lvlJc w:val="left"/>
    </w:lvl>
  </w:abstractNum>
  <w:abstractNum w:abstractNumId="5">
    <w:nsid w:val="594B2F82"/>
    <w:multiLevelType w:val="singleLevel"/>
    <w:tmpl w:val="594B2F82"/>
    <w:lvl w:ilvl="0">
      <w:start w:val="1"/>
      <w:numFmt w:val="chineseCounting"/>
      <w:suff w:val="nothing"/>
      <w:lvlText w:val="（%1）"/>
      <w:lvlJc w:val="left"/>
    </w:lvl>
  </w:abstractNum>
  <w:abstractNum w:abstractNumId="6">
    <w:nsid w:val="5A105F2A"/>
    <w:multiLevelType w:val="multilevel"/>
    <w:tmpl w:val="5A105F2A"/>
    <w:lvl w:ilvl="0">
      <w:start w:val="1"/>
      <w:numFmt w:val="japaneseCounting"/>
      <w:lvlText w:val="（%1）"/>
      <w:lvlJc w:val="left"/>
      <w:pPr>
        <w:ind w:left="1720" w:hanging="1080"/>
      </w:pPr>
      <w:rPr>
        <w:rFonts w:hint="default"/>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B4"/>
    <w:rsid w:val="00072320"/>
    <w:rsid w:val="000C6B56"/>
    <w:rsid w:val="00150FAF"/>
    <w:rsid w:val="00167E7C"/>
    <w:rsid w:val="001D5E17"/>
    <w:rsid w:val="003224B8"/>
    <w:rsid w:val="00380B14"/>
    <w:rsid w:val="00391B98"/>
    <w:rsid w:val="003A0A7E"/>
    <w:rsid w:val="003C055A"/>
    <w:rsid w:val="00460DB4"/>
    <w:rsid w:val="004A0E25"/>
    <w:rsid w:val="004B09E3"/>
    <w:rsid w:val="004C0543"/>
    <w:rsid w:val="00511CE9"/>
    <w:rsid w:val="005902AE"/>
    <w:rsid w:val="00596883"/>
    <w:rsid w:val="005B5608"/>
    <w:rsid w:val="005F7550"/>
    <w:rsid w:val="006907C2"/>
    <w:rsid w:val="006D6561"/>
    <w:rsid w:val="007F0E65"/>
    <w:rsid w:val="007F482B"/>
    <w:rsid w:val="00882A81"/>
    <w:rsid w:val="00893E36"/>
    <w:rsid w:val="009B383E"/>
    <w:rsid w:val="009B7D8A"/>
    <w:rsid w:val="00A0455B"/>
    <w:rsid w:val="00A34CF7"/>
    <w:rsid w:val="00AB367C"/>
    <w:rsid w:val="00D15EDA"/>
    <w:rsid w:val="00E47BFD"/>
    <w:rsid w:val="00EF6F07"/>
    <w:rsid w:val="00F652FC"/>
    <w:rsid w:val="00FC177E"/>
    <w:rsid w:val="00FD0F2C"/>
    <w:rsid w:val="02810923"/>
    <w:rsid w:val="06055282"/>
    <w:rsid w:val="0E0F610D"/>
    <w:rsid w:val="0E4E6F41"/>
    <w:rsid w:val="0E61025B"/>
    <w:rsid w:val="163C494B"/>
    <w:rsid w:val="1AA84CE4"/>
    <w:rsid w:val="1D6E231E"/>
    <w:rsid w:val="20483099"/>
    <w:rsid w:val="21156F2E"/>
    <w:rsid w:val="25D8151E"/>
    <w:rsid w:val="2FEC05A3"/>
    <w:rsid w:val="31F32CF6"/>
    <w:rsid w:val="3E740321"/>
    <w:rsid w:val="3F7131BB"/>
    <w:rsid w:val="43470748"/>
    <w:rsid w:val="435A45AA"/>
    <w:rsid w:val="4D3A1ED3"/>
    <w:rsid w:val="4FEA04A2"/>
    <w:rsid w:val="56B36F3A"/>
    <w:rsid w:val="57823EED"/>
    <w:rsid w:val="5F235EE8"/>
    <w:rsid w:val="693072B7"/>
    <w:rsid w:val="6BA60E24"/>
    <w:rsid w:val="72C858BF"/>
    <w:rsid w:val="73D2136B"/>
    <w:rsid w:val="7C627922"/>
    <w:rsid w:val="7E9C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35" w:after="135"/>
      <w:jc w:val="left"/>
    </w:pPr>
    <w:rPr>
      <w:rFonts w:ascii="宋体" w:hAnsi="宋体" w:cs="宋体"/>
      <w:kern w:val="0"/>
      <w:sz w:val="20"/>
      <w:szCs w:val="20"/>
    </w:rPr>
  </w:style>
  <w:style w:type="character" w:styleId="a6">
    <w:name w:val="page number"/>
    <w:basedOn w:val="a0"/>
    <w:uiPriority w:val="99"/>
    <w:unhideWhenUsed/>
    <w:qFormat/>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pPr>
      <w:ind w:firstLineChars="200" w:firstLine="420"/>
    </w:pPr>
  </w:style>
  <w:style w:type="character" w:customStyle="1" w:styleId="apple-converted-space">
    <w:name w:val="apple-converted-space"/>
    <w:basedOn w:val="a0"/>
    <w:rsid w:val="00893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35" w:after="135"/>
      <w:jc w:val="left"/>
    </w:pPr>
    <w:rPr>
      <w:rFonts w:ascii="宋体" w:hAnsi="宋体" w:cs="宋体"/>
      <w:kern w:val="0"/>
      <w:sz w:val="20"/>
      <w:szCs w:val="20"/>
    </w:rPr>
  </w:style>
  <w:style w:type="character" w:styleId="a6">
    <w:name w:val="page number"/>
    <w:basedOn w:val="a0"/>
    <w:uiPriority w:val="99"/>
    <w:unhideWhenUsed/>
    <w:qFormat/>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pPr>
      <w:ind w:firstLineChars="200" w:firstLine="420"/>
    </w:pPr>
  </w:style>
  <w:style w:type="character" w:customStyle="1" w:styleId="apple-converted-space">
    <w:name w:val="apple-converted-space"/>
    <w:basedOn w:val="a0"/>
    <w:rsid w:val="0089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37CF2-8C5F-489D-B2DC-7CD1522B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1444</Words>
  <Characters>8234</Characters>
  <Application>Microsoft Office Word</Application>
  <DocSecurity>0</DocSecurity>
  <Lines>68</Lines>
  <Paragraphs>19</Paragraphs>
  <ScaleCrop>false</ScaleCrop>
  <Company>Lenovo</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李福云</dc:creator>
  <cp:lastModifiedBy>杨龙</cp:lastModifiedBy>
  <cp:revision>42</cp:revision>
  <cp:lastPrinted>2018-06-21T00:21:00Z</cp:lastPrinted>
  <dcterms:created xsi:type="dcterms:W3CDTF">2015-07-06T09:03:00Z</dcterms:created>
  <dcterms:modified xsi:type="dcterms:W3CDTF">2018-06-22T08:03:00Z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