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71F" w:rsidRPr="004953A1" w:rsidRDefault="0064571F" w:rsidP="0064571F">
      <w:pPr>
        <w:pStyle w:val="1"/>
        <w:spacing w:beforeLines="100" w:before="312" w:afterLines="150" w:after="468"/>
        <w:ind w:right="74"/>
        <w:rPr>
          <w:rFonts w:ascii="Times New Roman" w:hAnsi="Times New Roman"/>
          <w:color w:val="333333"/>
          <w:sz w:val="44"/>
          <w:szCs w:val="44"/>
        </w:rPr>
      </w:pPr>
      <w:bookmarkStart w:id="0" w:name="_Toc459394095"/>
      <w:bookmarkStart w:id="1" w:name="_GoBack"/>
      <w:r w:rsidRPr="004953A1">
        <w:rPr>
          <w:rFonts w:ascii="Times New Roman" w:hAnsi="Times New Roman"/>
          <w:color w:val="333333"/>
          <w:sz w:val="44"/>
          <w:szCs w:val="44"/>
        </w:rPr>
        <w:t>“</w:t>
      </w:r>
      <w:r w:rsidRPr="004953A1">
        <w:rPr>
          <w:rFonts w:ascii="Times New Roman" w:hAnsi="Times New Roman"/>
          <w:color w:val="333333"/>
          <w:sz w:val="44"/>
          <w:szCs w:val="44"/>
        </w:rPr>
        <w:t>大北农研究生励志助学金</w:t>
      </w:r>
      <w:r w:rsidRPr="004953A1">
        <w:rPr>
          <w:rFonts w:ascii="Times New Roman" w:hAnsi="Times New Roman"/>
          <w:color w:val="333333"/>
          <w:sz w:val="44"/>
          <w:szCs w:val="44"/>
        </w:rPr>
        <w:t>”</w:t>
      </w:r>
      <w:r w:rsidRPr="004953A1">
        <w:rPr>
          <w:rFonts w:ascii="Times New Roman" w:hAnsi="Times New Roman"/>
          <w:color w:val="333333"/>
          <w:sz w:val="44"/>
          <w:szCs w:val="44"/>
        </w:rPr>
        <w:t>评奖办法</w:t>
      </w:r>
      <w:bookmarkEnd w:id="0"/>
      <w:bookmarkEnd w:id="1"/>
    </w:p>
    <w:p w:rsidR="0064571F" w:rsidRPr="004953A1" w:rsidRDefault="0064571F" w:rsidP="0064571F">
      <w:pPr>
        <w:pStyle w:val="1"/>
        <w:spacing w:beforeLines="0" w:afterLines="0"/>
        <w:ind w:firstLineChars="200" w:firstLine="600"/>
        <w:jc w:val="both"/>
        <w:rPr>
          <w:rFonts w:ascii="Times New Roman" w:eastAsia="宋体" w:hAnsi="Times New Roman"/>
          <w:b w:val="0"/>
          <w:bCs w:val="0"/>
          <w:sz w:val="30"/>
          <w:szCs w:val="30"/>
        </w:rPr>
      </w:pPr>
      <w:bookmarkStart w:id="2" w:name="_Toc459394096"/>
      <w:r w:rsidRPr="004953A1">
        <w:rPr>
          <w:rFonts w:ascii="Times New Roman" w:eastAsia="宋体" w:hAnsi="Times New Roman"/>
          <w:b w:val="0"/>
          <w:bCs w:val="0"/>
          <w:sz w:val="30"/>
          <w:szCs w:val="30"/>
        </w:rPr>
        <w:t>为促进我校研究生教育事业的发展，激励在校学生勤奋学习、刻苦钻研、勇于创新，为社会培养高层次优秀农业科技人才，北京大北农科技集团股份有限公司决定在西北农林科技大学设立</w:t>
      </w:r>
      <w:r w:rsidRPr="004953A1">
        <w:rPr>
          <w:rFonts w:ascii="Times New Roman" w:eastAsia="宋体" w:hAnsi="Times New Roman"/>
          <w:b w:val="0"/>
          <w:bCs w:val="0"/>
          <w:sz w:val="30"/>
          <w:szCs w:val="30"/>
        </w:rPr>
        <w:t>“</w:t>
      </w:r>
      <w:r w:rsidRPr="004953A1">
        <w:rPr>
          <w:rFonts w:ascii="Times New Roman" w:eastAsia="宋体" w:hAnsi="Times New Roman"/>
          <w:b w:val="0"/>
          <w:bCs w:val="0"/>
          <w:sz w:val="30"/>
          <w:szCs w:val="30"/>
        </w:rPr>
        <w:t>大北农励志助学金</w:t>
      </w:r>
      <w:r w:rsidRPr="004953A1">
        <w:rPr>
          <w:rFonts w:ascii="Times New Roman" w:eastAsia="宋体" w:hAnsi="Times New Roman"/>
          <w:b w:val="0"/>
          <w:bCs w:val="0"/>
          <w:sz w:val="30"/>
          <w:szCs w:val="30"/>
        </w:rPr>
        <w:t>”</w:t>
      </w:r>
      <w:r w:rsidRPr="004953A1">
        <w:rPr>
          <w:rFonts w:ascii="Times New Roman" w:eastAsia="宋体" w:hAnsi="Times New Roman"/>
          <w:b w:val="0"/>
          <w:bCs w:val="0"/>
          <w:sz w:val="30"/>
          <w:szCs w:val="30"/>
        </w:rPr>
        <w:t>，用以奖励我校相关专业优秀研究生。为做好</w:t>
      </w:r>
      <w:r w:rsidRPr="004953A1">
        <w:rPr>
          <w:rFonts w:ascii="Times New Roman" w:eastAsia="宋体" w:hAnsi="Times New Roman"/>
          <w:b w:val="0"/>
          <w:bCs w:val="0"/>
          <w:sz w:val="30"/>
          <w:szCs w:val="30"/>
        </w:rPr>
        <w:t>“</w:t>
      </w:r>
      <w:r w:rsidRPr="004953A1">
        <w:rPr>
          <w:rFonts w:ascii="Times New Roman" w:eastAsia="宋体" w:hAnsi="Times New Roman"/>
          <w:b w:val="0"/>
          <w:bCs w:val="0"/>
          <w:sz w:val="30"/>
          <w:szCs w:val="30"/>
        </w:rPr>
        <w:t>大北农励志助学金</w:t>
      </w:r>
      <w:r w:rsidRPr="004953A1">
        <w:rPr>
          <w:rFonts w:ascii="Times New Roman" w:eastAsia="宋体" w:hAnsi="Times New Roman"/>
          <w:b w:val="0"/>
          <w:bCs w:val="0"/>
          <w:sz w:val="30"/>
          <w:szCs w:val="30"/>
        </w:rPr>
        <w:t>”</w:t>
      </w:r>
      <w:r w:rsidRPr="004953A1">
        <w:rPr>
          <w:rFonts w:ascii="Times New Roman" w:eastAsia="宋体" w:hAnsi="Times New Roman"/>
          <w:b w:val="0"/>
          <w:bCs w:val="0"/>
          <w:sz w:val="30"/>
          <w:szCs w:val="30"/>
        </w:rPr>
        <w:t>的评选工作，特制定本办法。</w:t>
      </w:r>
      <w:bookmarkEnd w:id="2"/>
    </w:p>
    <w:p w:rsidR="0064571F" w:rsidRPr="004953A1" w:rsidRDefault="0064571F" w:rsidP="0064571F">
      <w:pPr>
        <w:pStyle w:val="1"/>
        <w:spacing w:beforeLines="50" w:before="156" w:afterLines="50" w:after="156"/>
        <w:ind w:firstLineChars="192" w:firstLine="614"/>
        <w:jc w:val="both"/>
        <w:rPr>
          <w:rFonts w:ascii="Times New Roman" w:hAnsi="Times New Roman"/>
          <w:b w:val="0"/>
          <w:bCs w:val="0"/>
          <w:sz w:val="32"/>
          <w:szCs w:val="32"/>
        </w:rPr>
      </w:pPr>
      <w:bookmarkStart w:id="3" w:name="_Toc459394097"/>
      <w:r w:rsidRPr="004953A1">
        <w:rPr>
          <w:rFonts w:ascii="Times New Roman" w:hAnsi="Times New Roman"/>
          <w:b w:val="0"/>
          <w:bCs w:val="0"/>
          <w:sz w:val="32"/>
          <w:szCs w:val="32"/>
        </w:rPr>
        <w:t>一、奖励设置范围和奖励金额</w:t>
      </w:r>
      <w:bookmarkEnd w:id="3"/>
    </w:p>
    <w:p w:rsidR="0064571F" w:rsidRPr="004953A1" w:rsidRDefault="0064571F" w:rsidP="0064571F">
      <w:pPr>
        <w:pStyle w:val="1"/>
        <w:spacing w:beforeLines="0" w:afterLines="0"/>
        <w:ind w:firstLineChars="200" w:firstLine="600"/>
        <w:jc w:val="both"/>
        <w:rPr>
          <w:rFonts w:ascii="Times New Roman" w:eastAsia="宋体" w:hAnsi="Times New Roman"/>
          <w:b w:val="0"/>
          <w:bCs w:val="0"/>
          <w:sz w:val="30"/>
          <w:szCs w:val="30"/>
        </w:rPr>
      </w:pPr>
      <w:bookmarkStart w:id="4" w:name="_Toc459394098"/>
      <w:r w:rsidRPr="004953A1">
        <w:rPr>
          <w:rFonts w:ascii="Times New Roman" w:eastAsia="宋体" w:hAnsi="Times New Roman"/>
          <w:b w:val="0"/>
          <w:bCs w:val="0"/>
          <w:sz w:val="30"/>
          <w:szCs w:val="30"/>
        </w:rPr>
        <w:t>1.</w:t>
      </w:r>
      <w:r w:rsidRPr="004953A1">
        <w:rPr>
          <w:rFonts w:ascii="Times New Roman" w:eastAsia="宋体" w:hAnsi="Times New Roman"/>
          <w:b w:val="0"/>
          <w:bCs w:val="0"/>
          <w:sz w:val="30"/>
          <w:szCs w:val="30"/>
        </w:rPr>
        <w:t>奖励设置范围及名额</w:t>
      </w:r>
      <w:bookmarkEnd w:id="4"/>
    </w:p>
    <w:p w:rsidR="0064571F" w:rsidRPr="004953A1" w:rsidRDefault="0064571F" w:rsidP="0064571F">
      <w:pPr>
        <w:pStyle w:val="1"/>
        <w:spacing w:beforeLines="0" w:afterLines="0"/>
        <w:ind w:firstLineChars="200" w:firstLine="600"/>
        <w:jc w:val="both"/>
        <w:rPr>
          <w:rFonts w:ascii="Times New Roman" w:eastAsia="宋体" w:hAnsi="Times New Roman"/>
          <w:b w:val="0"/>
          <w:bCs w:val="0"/>
          <w:sz w:val="30"/>
          <w:szCs w:val="30"/>
        </w:rPr>
      </w:pPr>
      <w:bookmarkStart w:id="5" w:name="_Toc459394099"/>
      <w:r w:rsidRPr="004953A1">
        <w:rPr>
          <w:rFonts w:ascii="Times New Roman" w:eastAsia="宋体" w:hAnsi="Times New Roman"/>
          <w:b w:val="0"/>
          <w:bCs w:val="0"/>
          <w:sz w:val="30"/>
          <w:szCs w:val="30"/>
        </w:rPr>
        <w:t>作物遗传育种专业</w:t>
      </w:r>
      <w:r w:rsidRPr="004953A1">
        <w:rPr>
          <w:rFonts w:ascii="Times New Roman" w:eastAsia="宋体" w:hAnsi="Times New Roman"/>
          <w:b w:val="0"/>
          <w:bCs w:val="0"/>
          <w:sz w:val="30"/>
          <w:szCs w:val="30"/>
        </w:rPr>
        <w:t>3</w:t>
      </w:r>
      <w:r w:rsidRPr="004953A1">
        <w:rPr>
          <w:rFonts w:ascii="Times New Roman" w:eastAsia="宋体" w:hAnsi="Times New Roman"/>
          <w:b w:val="0"/>
          <w:bCs w:val="0"/>
          <w:sz w:val="30"/>
          <w:szCs w:val="30"/>
        </w:rPr>
        <w:t>名</w:t>
      </w:r>
      <w:bookmarkEnd w:id="5"/>
    </w:p>
    <w:p w:rsidR="0064571F" w:rsidRPr="004953A1" w:rsidRDefault="0064571F" w:rsidP="0064571F">
      <w:pPr>
        <w:pStyle w:val="1"/>
        <w:spacing w:beforeLines="0" w:afterLines="0"/>
        <w:ind w:firstLineChars="200" w:firstLine="600"/>
        <w:jc w:val="both"/>
        <w:rPr>
          <w:rFonts w:ascii="Times New Roman" w:eastAsia="宋体" w:hAnsi="Times New Roman"/>
          <w:b w:val="0"/>
          <w:bCs w:val="0"/>
          <w:sz w:val="30"/>
          <w:szCs w:val="30"/>
        </w:rPr>
      </w:pPr>
      <w:bookmarkStart w:id="6" w:name="_Toc459394100"/>
      <w:r w:rsidRPr="004953A1">
        <w:rPr>
          <w:rFonts w:ascii="Times New Roman" w:eastAsia="宋体" w:hAnsi="Times New Roman"/>
          <w:b w:val="0"/>
          <w:bCs w:val="0"/>
          <w:sz w:val="30"/>
          <w:szCs w:val="30"/>
        </w:rPr>
        <w:t>动物营养与饲料科学专业</w:t>
      </w:r>
      <w:r w:rsidRPr="004953A1">
        <w:rPr>
          <w:rFonts w:ascii="Times New Roman" w:eastAsia="宋体" w:hAnsi="Times New Roman"/>
          <w:b w:val="0"/>
          <w:bCs w:val="0"/>
          <w:sz w:val="30"/>
          <w:szCs w:val="30"/>
        </w:rPr>
        <w:t>2</w:t>
      </w:r>
      <w:r w:rsidRPr="004953A1">
        <w:rPr>
          <w:rFonts w:ascii="Times New Roman" w:eastAsia="宋体" w:hAnsi="Times New Roman"/>
          <w:b w:val="0"/>
          <w:bCs w:val="0"/>
          <w:sz w:val="30"/>
          <w:szCs w:val="30"/>
        </w:rPr>
        <w:t>名</w:t>
      </w:r>
      <w:bookmarkEnd w:id="6"/>
    </w:p>
    <w:p w:rsidR="0064571F" w:rsidRPr="004953A1" w:rsidRDefault="0064571F" w:rsidP="0064571F">
      <w:pPr>
        <w:pStyle w:val="1"/>
        <w:spacing w:beforeLines="0" w:afterLines="0"/>
        <w:ind w:firstLineChars="200" w:firstLine="600"/>
        <w:jc w:val="both"/>
        <w:rPr>
          <w:rFonts w:ascii="Times New Roman" w:eastAsia="宋体" w:hAnsi="Times New Roman"/>
          <w:b w:val="0"/>
          <w:bCs w:val="0"/>
          <w:sz w:val="30"/>
          <w:szCs w:val="30"/>
        </w:rPr>
      </w:pPr>
      <w:bookmarkStart w:id="7" w:name="_Toc459394101"/>
      <w:r w:rsidRPr="004953A1">
        <w:rPr>
          <w:rFonts w:ascii="Times New Roman" w:eastAsia="宋体" w:hAnsi="Times New Roman"/>
          <w:b w:val="0"/>
          <w:bCs w:val="0"/>
          <w:sz w:val="30"/>
          <w:szCs w:val="30"/>
        </w:rPr>
        <w:t>预防兽医学或临床兽医学专业</w:t>
      </w:r>
      <w:r w:rsidRPr="004953A1">
        <w:rPr>
          <w:rFonts w:ascii="Times New Roman" w:eastAsia="宋体" w:hAnsi="Times New Roman"/>
          <w:b w:val="0"/>
          <w:bCs w:val="0"/>
          <w:sz w:val="30"/>
          <w:szCs w:val="30"/>
        </w:rPr>
        <w:t>2</w:t>
      </w:r>
      <w:r w:rsidRPr="004953A1">
        <w:rPr>
          <w:rFonts w:ascii="Times New Roman" w:eastAsia="宋体" w:hAnsi="Times New Roman"/>
          <w:b w:val="0"/>
          <w:bCs w:val="0"/>
          <w:sz w:val="30"/>
          <w:szCs w:val="30"/>
        </w:rPr>
        <w:t>名</w:t>
      </w:r>
      <w:bookmarkEnd w:id="7"/>
    </w:p>
    <w:p w:rsidR="0064571F" w:rsidRPr="004953A1" w:rsidRDefault="0064571F" w:rsidP="0064571F">
      <w:pPr>
        <w:pStyle w:val="1"/>
        <w:spacing w:beforeLines="0" w:afterLines="0"/>
        <w:ind w:firstLineChars="200" w:firstLine="600"/>
        <w:jc w:val="both"/>
        <w:rPr>
          <w:rFonts w:ascii="Times New Roman" w:eastAsia="宋体" w:hAnsi="Times New Roman"/>
          <w:b w:val="0"/>
          <w:bCs w:val="0"/>
          <w:sz w:val="30"/>
          <w:szCs w:val="30"/>
        </w:rPr>
      </w:pPr>
      <w:bookmarkStart w:id="8" w:name="_Toc459394102"/>
      <w:r w:rsidRPr="004953A1">
        <w:rPr>
          <w:rFonts w:ascii="Times New Roman" w:eastAsia="宋体" w:hAnsi="Times New Roman"/>
          <w:b w:val="0"/>
          <w:bCs w:val="0"/>
          <w:sz w:val="30"/>
          <w:szCs w:val="30"/>
        </w:rPr>
        <w:t>生物化学与分子生物学或微生物学专业</w:t>
      </w:r>
      <w:r w:rsidRPr="004953A1">
        <w:rPr>
          <w:rFonts w:ascii="Times New Roman" w:eastAsia="宋体" w:hAnsi="Times New Roman"/>
          <w:b w:val="0"/>
          <w:bCs w:val="0"/>
          <w:sz w:val="30"/>
          <w:szCs w:val="30"/>
        </w:rPr>
        <w:t>2</w:t>
      </w:r>
      <w:r w:rsidRPr="004953A1">
        <w:rPr>
          <w:rFonts w:ascii="Times New Roman" w:eastAsia="宋体" w:hAnsi="Times New Roman"/>
          <w:b w:val="0"/>
          <w:bCs w:val="0"/>
          <w:sz w:val="30"/>
          <w:szCs w:val="30"/>
        </w:rPr>
        <w:t>名</w:t>
      </w:r>
      <w:bookmarkEnd w:id="8"/>
    </w:p>
    <w:p w:rsidR="0064571F" w:rsidRPr="004953A1" w:rsidRDefault="0064571F" w:rsidP="0064571F">
      <w:pPr>
        <w:pStyle w:val="1"/>
        <w:spacing w:beforeLines="0" w:afterLines="0"/>
        <w:ind w:firstLineChars="200" w:firstLine="600"/>
        <w:jc w:val="both"/>
        <w:rPr>
          <w:rFonts w:ascii="Times New Roman" w:eastAsia="宋体" w:hAnsi="Times New Roman"/>
          <w:b w:val="0"/>
          <w:bCs w:val="0"/>
          <w:sz w:val="30"/>
          <w:szCs w:val="30"/>
        </w:rPr>
      </w:pPr>
      <w:bookmarkStart w:id="9" w:name="_Toc459394103"/>
      <w:r w:rsidRPr="004953A1">
        <w:rPr>
          <w:rFonts w:ascii="Times New Roman" w:eastAsia="宋体" w:hAnsi="Times New Roman"/>
          <w:b w:val="0"/>
          <w:bCs w:val="0"/>
          <w:sz w:val="30"/>
          <w:szCs w:val="30"/>
        </w:rPr>
        <w:t>农药学专业</w:t>
      </w:r>
      <w:r w:rsidRPr="004953A1">
        <w:rPr>
          <w:rFonts w:ascii="Times New Roman" w:eastAsia="宋体" w:hAnsi="Times New Roman"/>
          <w:b w:val="0"/>
          <w:bCs w:val="0"/>
          <w:sz w:val="30"/>
          <w:szCs w:val="30"/>
        </w:rPr>
        <w:t>1</w:t>
      </w:r>
      <w:r w:rsidRPr="004953A1">
        <w:rPr>
          <w:rFonts w:ascii="Times New Roman" w:eastAsia="宋体" w:hAnsi="Times New Roman"/>
          <w:b w:val="0"/>
          <w:bCs w:val="0"/>
          <w:sz w:val="30"/>
          <w:szCs w:val="30"/>
        </w:rPr>
        <w:t>名</w:t>
      </w:r>
      <w:bookmarkEnd w:id="9"/>
    </w:p>
    <w:p w:rsidR="0064571F" w:rsidRPr="004953A1" w:rsidRDefault="0064571F" w:rsidP="0064571F">
      <w:pPr>
        <w:pStyle w:val="1"/>
        <w:spacing w:beforeLines="0" w:afterLines="0"/>
        <w:ind w:firstLineChars="200" w:firstLine="600"/>
        <w:jc w:val="both"/>
        <w:rPr>
          <w:rFonts w:ascii="Times New Roman" w:eastAsia="宋体" w:hAnsi="Times New Roman"/>
          <w:b w:val="0"/>
          <w:bCs w:val="0"/>
          <w:sz w:val="30"/>
          <w:szCs w:val="30"/>
        </w:rPr>
      </w:pPr>
      <w:bookmarkStart w:id="10" w:name="_Toc459394104"/>
      <w:r w:rsidRPr="004953A1">
        <w:rPr>
          <w:rFonts w:ascii="Times New Roman" w:eastAsia="宋体" w:hAnsi="Times New Roman"/>
          <w:b w:val="0"/>
          <w:bCs w:val="0"/>
          <w:sz w:val="30"/>
          <w:szCs w:val="30"/>
        </w:rPr>
        <w:t>2.</w:t>
      </w:r>
      <w:r w:rsidRPr="004953A1">
        <w:rPr>
          <w:rFonts w:ascii="Times New Roman" w:eastAsia="宋体" w:hAnsi="Times New Roman"/>
          <w:b w:val="0"/>
          <w:bCs w:val="0"/>
          <w:sz w:val="30"/>
          <w:szCs w:val="30"/>
        </w:rPr>
        <w:t>奖励金额</w:t>
      </w:r>
      <w:bookmarkEnd w:id="10"/>
    </w:p>
    <w:p w:rsidR="0064571F" w:rsidRPr="004953A1" w:rsidRDefault="0064571F" w:rsidP="0064571F">
      <w:pPr>
        <w:pStyle w:val="1"/>
        <w:spacing w:beforeLines="0" w:afterLines="0"/>
        <w:ind w:firstLineChars="200" w:firstLine="600"/>
        <w:jc w:val="both"/>
        <w:rPr>
          <w:rFonts w:ascii="Times New Roman" w:eastAsia="宋体" w:hAnsi="Times New Roman"/>
          <w:b w:val="0"/>
          <w:bCs w:val="0"/>
          <w:sz w:val="30"/>
          <w:szCs w:val="30"/>
        </w:rPr>
      </w:pPr>
      <w:bookmarkStart w:id="11" w:name="_Toc459394105"/>
      <w:r w:rsidRPr="004953A1">
        <w:rPr>
          <w:rFonts w:ascii="Times New Roman" w:eastAsia="宋体" w:hAnsi="Times New Roman"/>
          <w:b w:val="0"/>
          <w:bCs w:val="0"/>
          <w:sz w:val="30"/>
          <w:szCs w:val="30"/>
        </w:rPr>
        <w:t>每人一次性奖励人民币</w:t>
      </w:r>
      <w:r w:rsidRPr="004953A1">
        <w:rPr>
          <w:rFonts w:ascii="Times New Roman" w:eastAsia="宋体" w:hAnsi="Times New Roman"/>
          <w:b w:val="0"/>
          <w:bCs w:val="0"/>
          <w:sz w:val="30"/>
          <w:szCs w:val="30"/>
        </w:rPr>
        <w:t>5000</w:t>
      </w:r>
      <w:r w:rsidRPr="004953A1">
        <w:rPr>
          <w:rFonts w:ascii="Times New Roman" w:eastAsia="宋体" w:hAnsi="Times New Roman"/>
          <w:b w:val="0"/>
          <w:bCs w:val="0"/>
          <w:sz w:val="30"/>
          <w:szCs w:val="30"/>
        </w:rPr>
        <w:t>元。</w:t>
      </w:r>
      <w:bookmarkEnd w:id="11"/>
    </w:p>
    <w:p w:rsidR="0064571F" w:rsidRPr="004953A1" w:rsidRDefault="0064571F" w:rsidP="0064571F">
      <w:pPr>
        <w:pStyle w:val="1"/>
        <w:spacing w:beforeLines="50" w:before="156" w:afterLines="50" w:after="156"/>
        <w:ind w:firstLineChars="192" w:firstLine="614"/>
        <w:jc w:val="both"/>
        <w:rPr>
          <w:rFonts w:ascii="Times New Roman" w:hAnsi="Times New Roman"/>
          <w:b w:val="0"/>
          <w:bCs w:val="0"/>
          <w:sz w:val="32"/>
          <w:szCs w:val="32"/>
        </w:rPr>
      </w:pPr>
      <w:bookmarkStart w:id="12" w:name="_Toc459394106"/>
      <w:r w:rsidRPr="004953A1">
        <w:rPr>
          <w:rFonts w:ascii="Times New Roman" w:hAnsi="Times New Roman"/>
          <w:b w:val="0"/>
          <w:bCs w:val="0"/>
          <w:sz w:val="32"/>
          <w:szCs w:val="32"/>
        </w:rPr>
        <w:t>二、申报对象与申报条件</w:t>
      </w:r>
      <w:bookmarkEnd w:id="12"/>
    </w:p>
    <w:p w:rsidR="0064571F" w:rsidRPr="004953A1" w:rsidRDefault="0064571F" w:rsidP="0064571F">
      <w:pPr>
        <w:pStyle w:val="1"/>
        <w:spacing w:beforeLines="0" w:afterLines="0"/>
        <w:ind w:firstLineChars="200" w:firstLine="600"/>
        <w:jc w:val="both"/>
        <w:rPr>
          <w:rFonts w:ascii="Times New Roman" w:eastAsia="宋体" w:hAnsi="Times New Roman"/>
          <w:b w:val="0"/>
          <w:bCs w:val="0"/>
          <w:sz w:val="30"/>
          <w:szCs w:val="30"/>
        </w:rPr>
      </w:pPr>
      <w:bookmarkStart w:id="13" w:name="_Toc459394107"/>
      <w:r w:rsidRPr="004953A1">
        <w:rPr>
          <w:rFonts w:ascii="Times New Roman" w:eastAsia="宋体" w:hAnsi="Times New Roman"/>
          <w:b w:val="0"/>
          <w:bCs w:val="0"/>
          <w:sz w:val="30"/>
          <w:szCs w:val="30"/>
        </w:rPr>
        <w:t>1.</w:t>
      </w:r>
      <w:r w:rsidRPr="004953A1">
        <w:rPr>
          <w:rFonts w:ascii="Times New Roman" w:eastAsia="宋体" w:hAnsi="Times New Roman"/>
          <w:b w:val="0"/>
          <w:bCs w:val="0"/>
          <w:sz w:val="30"/>
          <w:szCs w:val="30"/>
        </w:rPr>
        <w:t>申报对象</w:t>
      </w:r>
      <w:bookmarkEnd w:id="13"/>
    </w:p>
    <w:p w:rsidR="0064571F" w:rsidRPr="004953A1" w:rsidRDefault="0064571F" w:rsidP="0064571F">
      <w:pPr>
        <w:pStyle w:val="1"/>
        <w:spacing w:beforeLines="0" w:afterLines="0"/>
        <w:ind w:firstLineChars="200" w:firstLine="600"/>
        <w:jc w:val="both"/>
        <w:rPr>
          <w:rFonts w:ascii="Times New Roman" w:eastAsia="宋体" w:hAnsi="Times New Roman"/>
          <w:b w:val="0"/>
          <w:bCs w:val="0"/>
          <w:sz w:val="30"/>
          <w:szCs w:val="30"/>
        </w:rPr>
      </w:pPr>
      <w:bookmarkStart w:id="14" w:name="_Toc459394108"/>
      <w:r w:rsidRPr="004953A1">
        <w:rPr>
          <w:rFonts w:ascii="Times New Roman" w:eastAsia="宋体" w:hAnsi="Times New Roman"/>
          <w:b w:val="0"/>
          <w:bCs w:val="0"/>
          <w:sz w:val="30"/>
          <w:szCs w:val="30"/>
        </w:rPr>
        <w:t>二年级及以上全日制非在职博士、硕士研究生（读研期间曾获得过</w:t>
      </w:r>
      <w:r w:rsidRPr="004953A1">
        <w:rPr>
          <w:rFonts w:ascii="Times New Roman" w:eastAsia="宋体" w:hAnsi="Times New Roman"/>
          <w:b w:val="0"/>
          <w:bCs w:val="0"/>
          <w:sz w:val="30"/>
          <w:szCs w:val="30"/>
        </w:rPr>
        <w:t>“</w:t>
      </w:r>
      <w:r w:rsidRPr="004953A1">
        <w:rPr>
          <w:rFonts w:ascii="Times New Roman" w:eastAsia="宋体" w:hAnsi="Times New Roman"/>
          <w:b w:val="0"/>
          <w:bCs w:val="0"/>
          <w:sz w:val="30"/>
          <w:szCs w:val="30"/>
        </w:rPr>
        <w:t>大北农励志助学金</w:t>
      </w:r>
      <w:r w:rsidRPr="004953A1">
        <w:rPr>
          <w:rFonts w:ascii="Times New Roman" w:eastAsia="宋体" w:hAnsi="Times New Roman"/>
          <w:b w:val="0"/>
          <w:bCs w:val="0"/>
          <w:sz w:val="30"/>
          <w:szCs w:val="30"/>
        </w:rPr>
        <w:t>”</w:t>
      </w:r>
      <w:r w:rsidRPr="004953A1">
        <w:rPr>
          <w:rFonts w:ascii="Times New Roman" w:eastAsia="宋体" w:hAnsi="Times New Roman"/>
          <w:b w:val="0"/>
          <w:bCs w:val="0"/>
          <w:sz w:val="30"/>
          <w:szCs w:val="30"/>
        </w:rPr>
        <w:t>的不得再次申请）。</w:t>
      </w:r>
      <w:bookmarkEnd w:id="14"/>
    </w:p>
    <w:p w:rsidR="0064571F" w:rsidRPr="004953A1" w:rsidRDefault="0064571F" w:rsidP="0064571F">
      <w:pPr>
        <w:pStyle w:val="1"/>
        <w:spacing w:beforeLines="0" w:afterLines="0"/>
        <w:ind w:firstLineChars="200" w:firstLine="600"/>
        <w:jc w:val="both"/>
        <w:rPr>
          <w:rFonts w:ascii="Times New Roman" w:eastAsia="宋体" w:hAnsi="Times New Roman"/>
          <w:b w:val="0"/>
          <w:bCs w:val="0"/>
          <w:sz w:val="30"/>
          <w:szCs w:val="30"/>
        </w:rPr>
      </w:pPr>
      <w:bookmarkStart w:id="15" w:name="_Toc459394109"/>
      <w:r w:rsidRPr="004953A1">
        <w:rPr>
          <w:rFonts w:ascii="Times New Roman" w:eastAsia="宋体" w:hAnsi="Times New Roman"/>
          <w:b w:val="0"/>
          <w:bCs w:val="0"/>
          <w:sz w:val="30"/>
          <w:szCs w:val="30"/>
        </w:rPr>
        <w:t>2.</w:t>
      </w:r>
      <w:r w:rsidRPr="004953A1">
        <w:rPr>
          <w:rFonts w:ascii="Times New Roman" w:eastAsia="宋体" w:hAnsi="Times New Roman"/>
          <w:b w:val="0"/>
          <w:bCs w:val="0"/>
          <w:sz w:val="30"/>
          <w:szCs w:val="30"/>
        </w:rPr>
        <w:t>申报条件</w:t>
      </w:r>
      <w:bookmarkEnd w:id="15"/>
    </w:p>
    <w:p w:rsidR="0064571F" w:rsidRPr="004953A1" w:rsidRDefault="0064571F" w:rsidP="0064571F">
      <w:pPr>
        <w:pStyle w:val="1"/>
        <w:spacing w:beforeLines="0" w:afterLines="0"/>
        <w:ind w:firstLineChars="200" w:firstLine="600"/>
        <w:jc w:val="both"/>
        <w:rPr>
          <w:rFonts w:ascii="Times New Roman" w:eastAsia="宋体" w:hAnsi="Times New Roman"/>
          <w:b w:val="0"/>
          <w:bCs w:val="0"/>
          <w:sz w:val="30"/>
          <w:szCs w:val="30"/>
        </w:rPr>
      </w:pPr>
      <w:bookmarkStart w:id="16" w:name="_Toc459394110"/>
      <w:r w:rsidRPr="004953A1">
        <w:rPr>
          <w:rFonts w:ascii="Times New Roman" w:eastAsia="宋体" w:hAnsi="Times New Roman"/>
          <w:b w:val="0"/>
          <w:bCs w:val="0"/>
          <w:sz w:val="30"/>
          <w:szCs w:val="30"/>
        </w:rPr>
        <w:t>（</w:t>
      </w:r>
      <w:r w:rsidRPr="004953A1">
        <w:rPr>
          <w:rFonts w:ascii="Times New Roman" w:eastAsia="宋体" w:hAnsi="Times New Roman"/>
          <w:b w:val="0"/>
          <w:bCs w:val="0"/>
          <w:sz w:val="30"/>
          <w:szCs w:val="30"/>
        </w:rPr>
        <w:t>1</w:t>
      </w:r>
      <w:r w:rsidRPr="004953A1">
        <w:rPr>
          <w:rFonts w:ascii="Times New Roman" w:eastAsia="宋体" w:hAnsi="Times New Roman"/>
          <w:b w:val="0"/>
          <w:bCs w:val="0"/>
          <w:sz w:val="30"/>
          <w:szCs w:val="30"/>
        </w:rPr>
        <w:t>）综合素质：积极参加学校及院系组织的各项活动，表现突出；</w:t>
      </w:r>
      <w:bookmarkEnd w:id="16"/>
    </w:p>
    <w:p w:rsidR="0064571F" w:rsidRPr="004953A1" w:rsidRDefault="0064571F" w:rsidP="0064571F">
      <w:pPr>
        <w:pStyle w:val="1"/>
        <w:spacing w:beforeLines="0" w:afterLines="0"/>
        <w:ind w:firstLineChars="200" w:firstLine="600"/>
        <w:jc w:val="both"/>
        <w:rPr>
          <w:rFonts w:ascii="Times New Roman" w:eastAsia="宋体" w:hAnsi="Times New Roman"/>
          <w:b w:val="0"/>
          <w:bCs w:val="0"/>
          <w:sz w:val="30"/>
          <w:szCs w:val="30"/>
        </w:rPr>
      </w:pPr>
      <w:bookmarkStart w:id="17" w:name="_Toc459394111"/>
      <w:r w:rsidRPr="004953A1">
        <w:rPr>
          <w:rFonts w:ascii="Times New Roman" w:eastAsia="宋体" w:hAnsi="Times New Roman"/>
          <w:b w:val="0"/>
          <w:bCs w:val="0"/>
          <w:sz w:val="30"/>
          <w:szCs w:val="30"/>
        </w:rPr>
        <w:lastRenderedPageBreak/>
        <w:t>（</w:t>
      </w:r>
      <w:r w:rsidRPr="004953A1">
        <w:rPr>
          <w:rFonts w:ascii="Times New Roman" w:eastAsia="宋体" w:hAnsi="Times New Roman"/>
          <w:b w:val="0"/>
          <w:bCs w:val="0"/>
          <w:sz w:val="30"/>
          <w:szCs w:val="30"/>
        </w:rPr>
        <w:t>2</w:t>
      </w:r>
      <w:r w:rsidRPr="004953A1">
        <w:rPr>
          <w:rFonts w:ascii="Times New Roman" w:eastAsia="宋体" w:hAnsi="Times New Roman"/>
          <w:b w:val="0"/>
          <w:bCs w:val="0"/>
          <w:sz w:val="30"/>
          <w:szCs w:val="30"/>
        </w:rPr>
        <w:t>）科研能力：在科研活动中表现良好，具有强烈的创新意识，取得具有一定创造性和实用价值的科研成果，或在学术理论方面有一定见解，在全国核心期刊等刊物上发表有高水平论文（仅限于在本校在读期间发表）；</w:t>
      </w:r>
      <w:bookmarkEnd w:id="17"/>
    </w:p>
    <w:p w:rsidR="0064571F" w:rsidRPr="004953A1" w:rsidRDefault="0064571F" w:rsidP="0064571F">
      <w:pPr>
        <w:pStyle w:val="1"/>
        <w:spacing w:beforeLines="0" w:afterLines="0"/>
        <w:ind w:firstLineChars="200" w:firstLine="600"/>
        <w:jc w:val="both"/>
        <w:rPr>
          <w:rFonts w:ascii="Times New Roman" w:eastAsia="宋体" w:hAnsi="Times New Roman"/>
          <w:b w:val="0"/>
          <w:bCs w:val="0"/>
          <w:sz w:val="30"/>
          <w:szCs w:val="30"/>
        </w:rPr>
      </w:pPr>
      <w:bookmarkStart w:id="18" w:name="_Toc459394112"/>
      <w:r w:rsidRPr="004953A1">
        <w:rPr>
          <w:rFonts w:ascii="Times New Roman" w:eastAsia="宋体" w:hAnsi="Times New Roman"/>
          <w:b w:val="0"/>
          <w:bCs w:val="0"/>
          <w:sz w:val="30"/>
          <w:szCs w:val="30"/>
        </w:rPr>
        <w:t>（</w:t>
      </w:r>
      <w:r w:rsidRPr="004953A1">
        <w:rPr>
          <w:rFonts w:ascii="Times New Roman" w:eastAsia="宋体" w:hAnsi="Times New Roman"/>
          <w:b w:val="0"/>
          <w:bCs w:val="0"/>
          <w:sz w:val="30"/>
          <w:szCs w:val="30"/>
        </w:rPr>
        <w:t>3</w:t>
      </w:r>
      <w:r w:rsidRPr="004953A1">
        <w:rPr>
          <w:rFonts w:ascii="Times New Roman" w:eastAsia="宋体" w:hAnsi="Times New Roman"/>
          <w:b w:val="0"/>
          <w:bCs w:val="0"/>
          <w:sz w:val="30"/>
          <w:szCs w:val="30"/>
        </w:rPr>
        <w:t>）课程成绩：课程成绩平均在</w:t>
      </w:r>
      <w:r w:rsidRPr="004953A1">
        <w:rPr>
          <w:rFonts w:ascii="Times New Roman" w:eastAsia="宋体" w:hAnsi="Times New Roman"/>
          <w:b w:val="0"/>
          <w:bCs w:val="0"/>
          <w:sz w:val="30"/>
          <w:szCs w:val="30"/>
        </w:rPr>
        <w:t>80</w:t>
      </w:r>
      <w:r w:rsidRPr="004953A1">
        <w:rPr>
          <w:rFonts w:ascii="Times New Roman" w:eastAsia="宋体" w:hAnsi="Times New Roman"/>
          <w:b w:val="0"/>
          <w:bCs w:val="0"/>
          <w:sz w:val="30"/>
          <w:szCs w:val="30"/>
        </w:rPr>
        <w:t>分以上、单科不低于</w:t>
      </w:r>
      <w:r w:rsidRPr="004953A1">
        <w:rPr>
          <w:rFonts w:ascii="Times New Roman" w:eastAsia="宋体" w:hAnsi="Times New Roman"/>
          <w:b w:val="0"/>
          <w:bCs w:val="0"/>
          <w:sz w:val="30"/>
          <w:szCs w:val="30"/>
        </w:rPr>
        <w:t>70</w:t>
      </w:r>
      <w:r w:rsidRPr="004953A1">
        <w:rPr>
          <w:rFonts w:ascii="Times New Roman" w:eastAsia="宋体" w:hAnsi="Times New Roman"/>
          <w:b w:val="0"/>
          <w:bCs w:val="0"/>
          <w:sz w:val="30"/>
          <w:szCs w:val="30"/>
        </w:rPr>
        <w:t>分，无补考或重修现象；</w:t>
      </w:r>
      <w:bookmarkEnd w:id="18"/>
    </w:p>
    <w:p w:rsidR="0064571F" w:rsidRPr="004953A1" w:rsidRDefault="0064571F" w:rsidP="0064571F">
      <w:pPr>
        <w:pStyle w:val="1"/>
        <w:spacing w:beforeLines="0" w:afterLines="0"/>
        <w:ind w:firstLineChars="200" w:firstLine="600"/>
        <w:jc w:val="both"/>
        <w:rPr>
          <w:rFonts w:ascii="Times New Roman" w:eastAsia="宋体" w:hAnsi="Times New Roman"/>
          <w:b w:val="0"/>
          <w:bCs w:val="0"/>
          <w:sz w:val="30"/>
          <w:szCs w:val="30"/>
        </w:rPr>
      </w:pPr>
      <w:bookmarkStart w:id="19" w:name="_Toc459394113"/>
      <w:r w:rsidRPr="004953A1">
        <w:rPr>
          <w:rFonts w:ascii="Times New Roman" w:eastAsia="宋体" w:hAnsi="Times New Roman"/>
          <w:b w:val="0"/>
          <w:bCs w:val="0"/>
          <w:sz w:val="30"/>
          <w:szCs w:val="30"/>
        </w:rPr>
        <w:t>（</w:t>
      </w:r>
      <w:r w:rsidRPr="004953A1">
        <w:rPr>
          <w:rFonts w:ascii="Times New Roman" w:eastAsia="宋体" w:hAnsi="Times New Roman"/>
          <w:b w:val="0"/>
          <w:bCs w:val="0"/>
          <w:sz w:val="30"/>
          <w:szCs w:val="30"/>
        </w:rPr>
        <w:t>4</w:t>
      </w:r>
      <w:r w:rsidRPr="004953A1">
        <w:rPr>
          <w:rFonts w:ascii="Times New Roman" w:eastAsia="宋体" w:hAnsi="Times New Roman"/>
          <w:b w:val="0"/>
          <w:bCs w:val="0"/>
          <w:sz w:val="30"/>
          <w:szCs w:val="30"/>
        </w:rPr>
        <w:t>）遵守国家法律、法规以及学校各项规章制度，无违纪行为；</w:t>
      </w:r>
      <w:bookmarkEnd w:id="19"/>
    </w:p>
    <w:p w:rsidR="0064571F" w:rsidRPr="004953A1" w:rsidRDefault="0064571F" w:rsidP="0064571F">
      <w:pPr>
        <w:pStyle w:val="1"/>
        <w:spacing w:beforeLines="0" w:afterLines="0"/>
        <w:ind w:firstLineChars="200" w:firstLine="600"/>
        <w:jc w:val="both"/>
        <w:rPr>
          <w:rFonts w:ascii="Times New Roman" w:eastAsia="宋体" w:hAnsi="Times New Roman"/>
          <w:b w:val="0"/>
          <w:bCs w:val="0"/>
          <w:sz w:val="30"/>
          <w:szCs w:val="30"/>
        </w:rPr>
      </w:pPr>
      <w:bookmarkStart w:id="20" w:name="_Toc459394114"/>
      <w:r w:rsidRPr="004953A1">
        <w:rPr>
          <w:rFonts w:ascii="Times New Roman" w:eastAsia="宋体" w:hAnsi="Times New Roman"/>
          <w:b w:val="0"/>
          <w:bCs w:val="0"/>
          <w:sz w:val="30"/>
          <w:szCs w:val="30"/>
        </w:rPr>
        <w:t>（</w:t>
      </w:r>
      <w:r w:rsidRPr="004953A1">
        <w:rPr>
          <w:rFonts w:ascii="Times New Roman" w:eastAsia="宋体" w:hAnsi="Times New Roman"/>
          <w:b w:val="0"/>
          <w:bCs w:val="0"/>
          <w:sz w:val="30"/>
          <w:szCs w:val="30"/>
        </w:rPr>
        <w:t>5</w:t>
      </w:r>
      <w:r w:rsidRPr="004953A1">
        <w:rPr>
          <w:rFonts w:ascii="Times New Roman" w:eastAsia="宋体" w:hAnsi="Times New Roman"/>
          <w:b w:val="0"/>
          <w:bCs w:val="0"/>
          <w:sz w:val="30"/>
          <w:szCs w:val="30"/>
        </w:rPr>
        <w:t>）家庭经济困难的研究生同等条件下优先考虑。</w:t>
      </w:r>
      <w:bookmarkEnd w:id="20"/>
    </w:p>
    <w:p w:rsidR="0064571F" w:rsidRPr="004953A1" w:rsidRDefault="0064571F" w:rsidP="0064571F">
      <w:pPr>
        <w:pStyle w:val="1"/>
        <w:spacing w:beforeLines="50" w:before="156" w:afterLines="50" w:after="156"/>
        <w:ind w:firstLineChars="192" w:firstLine="614"/>
        <w:jc w:val="both"/>
        <w:rPr>
          <w:rFonts w:ascii="Times New Roman" w:hAnsi="Times New Roman"/>
          <w:b w:val="0"/>
          <w:bCs w:val="0"/>
          <w:sz w:val="32"/>
          <w:szCs w:val="32"/>
        </w:rPr>
      </w:pPr>
      <w:bookmarkStart w:id="21" w:name="_Toc459394115"/>
      <w:r w:rsidRPr="004953A1">
        <w:rPr>
          <w:rFonts w:ascii="Times New Roman" w:hAnsi="Times New Roman"/>
          <w:b w:val="0"/>
          <w:bCs w:val="0"/>
          <w:sz w:val="32"/>
          <w:szCs w:val="32"/>
        </w:rPr>
        <w:t>三、评审程序</w:t>
      </w:r>
      <w:bookmarkEnd w:id="21"/>
    </w:p>
    <w:p w:rsidR="0064571F" w:rsidRPr="004953A1" w:rsidRDefault="0064571F" w:rsidP="0064571F">
      <w:pPr>
        <w:pStyle w:val="1"/>
        <w:spacing w:beforeLines="0" w:afterLines="0"/>
        <w:ind w:firstLineChars="200" w:firstLine="600"/>
        <w:jc w:val="both"/>
        <w:rPr>
          <w:rFonts w:ascii="Times New Roman" w:eastAsia="宋体" w:hAnsi="Times New Roman"/>
          <w:b w:val="0"/>
          <w:bCs w:val="0"/>
          <w:sz w:val="30"/>
          <w:szCs w:val="30"/>
        </w:rPr>
      </w:pPr>
      <w:bookmarkStart w:id="22" w:name="_Toc459394116"/>
      <w:r w:rsidRPr="004953A1">
        <w:rPr>
          <w:rFonts w:ascii="Times New Roman" w:eastAsia="宋体" w:hAnsi="Times New Roman"/>
          <w:b w:val="0"/>
          <w:bCs w:val="0"/>
          <w:sz w:val="30"/>
          <w:szCs w:val="30"/>
        </w:rPr>
        <w:t>“</w:t>
      </w:r>
      <w:r w:rsidRPr="004953A1">
        <w:rPr>
          <w:rFonts w:ascii="Times New Roman" w:eastAsia="宋体" w:hAnsi="Times New Roman"/>
          <w:b w:val="0"/>
          <w:bCs w:val="0"/>
          <w:sz w:val="30"/>
          <w:szCs w:val="30"/>
        </w:rPr>
        <w:t>大北农励志助学金</w:t>
      </w:r>
      <w:r w:rsidRPr="004953A1">
        <w:rPr>
          <w:rFonts w:ascii="Times New Roman" w:eastAsia="宋体" w:hAnsi="Times New Roman"/>
          <w:b w:val="0"/>
          <w:bCs w:val="0"/>
          <w:sz w:val="30"/>
          <w:szCs w:val="30"/>
        </w:rPr>
        <w:t>”</w:t>
      </w:r>
      <w:r w:rsidRPr="004953A1">
        <w:rPr>
          <w:rFonts w:ascii="Times New Roman" w:eastAsia="宋体" w:hAnsi="Times New Roman"/>
          <w:b w:val="0"/>
          <w:bCs w:val="0"/>
          <w:sz w:val="30"/>
          <w:szCs w:val="30"/>
        </w:rPr>
        <w:t>的评审和管理由北京大北农科技集团股份有限公司、西北农林科技大学研究生工作部共同负责。</w:t>
      </w:r>
      <w:bookmarkEnd w:id="22"/>
    </w:p>
    <w:p w:rsidR="0064571F" w:rsidRPr="004953A1" w:rsidRDefault="0064571F" w:rsidP="0064571F">
      <w:pPr>
        <w:pStyle w:val="1"/>
        <w:spacing w:beforeLines="0" w:afterLines="0"/>
        <w:ind w:firstLineChars="200" w:firstLine="600"/>
        <w:jc w:val="both"/>
        <w:rPr>
          <w:rFonts w:ascii="Times New Roman" w:eastAsia="宋体" w:hAnsi="Times New Roman"/>
          <w:b w:val="0"/>
          <w:bCs w:val="0"/>
          <w:sz w:val="30"/>
          <w:szCs w:val="30"/>
        </w:rPr>
      </w:pPr>
      <w:bookmarkStart w:id="23" w:name="_Toc459394117"/>
      <w:r w:rsidRPr="004953A1">
        <w:rPr>
          <w:rFonts w:ascii="Times New Roman" w:eastAsia="宋体" w:hAnsi="Times New Roman"/>
          <w:b w:val="0"/>
          <w:bCs w:val="0"/>
          <w:sz w:val="30"/>
          <w:szCs w:val="30"/>
        </w:rPr>
        <w:t>1.</w:t>
      </w:r>
      <w:r w:rsidRPr="004953A1">
        <w:rPr>
          <w:rFonts w:ascii="Times New Roman" w:eastAsia="宋体" w:hAnsi="Times New Roman"/>
          <w:b w:val="0"/>
          <w:bCs w:val="0"/>
          <w:sz w:val="30"/>
          <w:szCs w:val="30"/>
        </w:rPr>
        <w:t>研究生个人申请：符合申请条件的研究生需提交《大北农励志助学金申请表》（一式二份），并附个人获奖情况复印件（获奖证书、已发表论文目录及文章、专利证书等）；成绩单（加盖成绩审核章）；身份证复印件（正反两面复印在一张</w:t>
      </w:r>
      <w:r w:rsidRPr="004953A1">
        <w:rPr>
          <w:rFonts w:ascii="Times New Roman" w:eastAsia="宋体" w:hAnsi="Times New Roman"/>
          <w:b w:val="0"/>
          <w:bCs w:val="0"/>
          <w:sz w:val="30"/>
          <w:szCs w:val="30"/>
        </w:rPr>
        <w:t>A4</w:t>
      </w:r>
      <w:r w:rsidRPr="004953A1">
        <w:rPr>
          <w:rFonts w:ascii="Times New Roman" w:eastAsia="宋体" w:hAnsi="Times New Roman"/>
          <w:b w:val="0"/>
          <w:bCs w:val="0"/>
          <w:sz w:val="30"/>
          <w:szCs w:val="30"/>
        </w:rPr>
        <w:t>纸上）等相关证明材料，经导师审查合格后报学院。</w:t>
      </w:r>
      <w:bookmarkEnd w:id="23"/>
    </w:p>
    <w:p w:rsidR="0064571F" w:rsidRPr="004953A1" w:rsidRDefault="0064571F" w:rsidP="0064571F">
      <w:pPr>
        <w:pStyle w:val="1"/>
        <w:spacing w:beforeLines="0" w:afterLines="0"/>
        <w:ind w:firstLineChars="200" w:firstLine="600"/>
        <w:jc w:val="both"/>
        <w:rPr>
          <w:rFonts w:ascii="Times New Roman" w:eastAsia="宋体" w:hAnsi="Times New Roman"/>
          <w:b w:val="0"/>
          <w:bCs w:val="0"/>
          <w:sz w:val="30"/>
          <w:szCs w:val="30"/>
        </w:rPr>
      </w:pPr>
      <w:bookmarkStart w:id="24" w:name="_Toc459394118"/>
      <w:r w:rsidRPr="004953A1">
        <w:rPr>
          <w:rFonts w:ascii="Times New Roman" w:eastAsia="宋体" w:hAnsi="Times New Roman"/>
          <w:b w:val="0"/>
          <w:bCs w:val="0"/>
          <w:sz w:val="30"/>
          <w:szCs w:val="30"/>
        </w:rPr>
        <w:t>2.</w:t>
      </w:r>
      <w:r w:rsidRPr="004953A1">
        <w:rPr>
          <w:rFonts w:ascii="Times New Roman" w:eastAsia="宋体" w:hAnsi="Times New Roman"/>
          <w:b w:val="0"/>
          <w:bCs w:val="0"/>
          <w:sz w:val="30"/>
          <w:szCs w:val="30"/>
        </w:rPr>
        <w:t>学院评审推荐：学院成立评审工作小组，按资助名额进行评审推荐。</w:t>
      </w:r>
      <w:bookmarkEnd w:id="24"/>
    </w:p>
    <w:p w:rsidR="0064571F" w:rsidRPr="004953A1" w:rsidRDefault="0064571F" w:rsidP="0064571F">
      <w:pPr>
        <w:pStyle w:val="1"/>
        <w:spacing w:beforeLines="0" w:afterLines="0"/>
        <w:ind w:firstLineChars="200" w:firstLine="600"/>
        <w:jc w:val="both"/>
        <w:rPr>
          <w:rFonts w:ascii="Times New Roman" w:eastAsia="宋体" w:hAnsi="Times New Roman"/>
          <w:b w:val="0"/>
          <w:bCs w:val="0"/>
          <w:sz w:val="30"/>
          <w:szCs w:val="30"/>
        </w:rPr>
      </w:pPr>
      <w:bookmarkStart w:id="25" w:name="_Toc459394119"/>
      <w:r w:rsidRPr="004953A1">
        <w:rPr>
          <w:rFonts w:ascii="Times New Roman" w:eastAsia="宋体" w:hAnsi="Times New Roman"/>
          <w:b w:val="0"/>
          <w:bCs w:val="0"/>
          <w:sz w:val="30"/>
          <w:szCs w:val="30"/>
        </w:rPr>
        <w:t>3.</w:t>
      </w:r>
      <w:r w:rsidRPr="004953A1">
        <w:rPr>
          <w:rFonts w:ascii="Times New Roman" w:eastAsia="宋体" w:hAnsi="Times New Roman"/>
          <w:b w:val="0"/>
          <w:bCs w:val="0"/>
          <w:sz w:val="30"/>
          <w:szCs w:val="30"/>
        </w:rPr>
        <w:t>研究生工作部审核：审核上报的推荐材料和名单，审核结果在网上公示</w:t>
      </w:r>
      <w:r w:rsidRPr="004953A1">
        <w:rPr>
          <w:rFonts w:ascii="Times New Roman" w:eastAsia="宋体" w:hAnsi="Times New Roman"/>
          <w:b w:val="0"/>
          <w:bCs w:val="0"/>
          <w:sz w:val="30"/>
          <w:szCs w:val="30"/>
        </w:rPr>
        <w:t>7</w:t>
      </w:r>
      <w:r w:rsidRPr="004953A1">
        <w:rPr>
          <w:rFonts w:ascii="Times New Roman" w:eastAsia="宋体" w:hAnsi="Times New Roman"/>
          <w:b w:val="0"/>
          <w:bCs w:val="0"/>
          <w:sz w:val="30"/>
          <w:szCs w:val="30"/>
        </w:rPr>
        <w:t>个工作日后，将无异议的推荐名单及相关材料报北京大北农科技集团股份有限公司；</w:t>
      </w:r>
      <w:bookmarkEnd w:id="25"/>
    </w:p>
    <w:p w:rsidR="0064571F" w:rsidRPr="004953A1" w:rsidRDefault="0064571F" w:rsidP="0064571F">
      <w:pPr>
        <w:pStyle w:val="1"/>
        <w:spacing w:beforeLines="0" w:afterLines="0"/>
        <w:ind w:firstLineChars="200" w:firstLine="600"/>
        <w:jc w:val="both"/>
        <w:rPr>
          <w:rFonts w:ascii="Times New Roman" w:eastAsia="宋体" w:hAnsi="Times New Roman"/>
          <w:b w:val="0"/>
          <w:bCs w:val="0"/>
          <w:sz w:val="30"/>
          <w:szCs w:val="30"/>
        </w:rPr>
      </w:pPr>
      <w:bookmarkStart w:id="26" w:name="_Toc459394120"/>
      <w:r w:rsidRPr="004953A1">
        <w:rPr>
          <w:rFonts w:ascii="Times New Roman" w:eastAsia="宋体" w:hAnsi="Times New Roman"/>
          <w:b w:val="0"/>
          <w:bCs w:val="0"/>
          <w:sz w:val="30"/>
          <w:szCs w:val="30"/>
        </w:rPr>
        <w:t>4.</w:t>
      </w:r>
      <w:r w:rsidRPr="004953A1">
        <w:rPr>
          <w:rFonts w:ascii="Times New Roman" w:eastAsia="宋体" w:hAnsi="Times New Roman"/>
          <w:b w:val="0"/>
          <w:bCs w:val="0"/>
          <w:sz w:val="30"/>
          <w:szCs w:val="30"/>
        </w:rPr>
        <w:t>公司确认：大北农公司对报送的推荐名单及相关材料进行复核并确认获奖者名单；</w:t>
      </w:r>
      <w:bookmarkEnd w:id="26"/>
    </w:p>
    <w:p w:rsidR="0064571F" w:rsidRPr="004953A1" w:rsidRDefault="0064571F" w:rsidP="0064571F">
      <w:pPr>
        <w:pStyle w:val="1"/>
        <w:spacing w:beforeLines="0" w:afterLines="0"/>
        <w:ind w:firstLineChars="200" w:firstLine="600"/>
        <w:jc w:val="both"/>
        <w:rPr>
          <w:rFonts w:ascii="Times New Roman" w:eastAsia="宋体" w:hAnsi="Times New Roman"/>
          <w:b w:val="0"/>
          <w:bCs w:val="0"/>
          <w:sz w:val="30"/>
          <w:szCs w:val="30"/>
        </w:rPr>
      </w:pPr>
      <w:bookmarkStart w:id="27" w:name="_Toc459394121"/>
      <w:r w:rsidRPr="004953A1">
        <w:rPr>
          <w:rFonts w:ascii="Times New Roman" w:eastAsia="宋体" w:hAnsi="Times New Roman"/>
          <w:b w:val="0"/>
          <w:bCs w:val="0"/>
          <w:sz w:val="30"/>
          <w:szCs w:val="30"/>
        </w:rPr>
        <w:t>5.</w:t>
      </w:r>
      <w:r w:rsidRPr="004953A1">
        <w:rPr>
          <w:rFonts w:ascii="Times New Roman" w:eastAsia="宋体" w:hAnsi="Times New Roman"/>
          <w:b w:val="0"/>
          <w:bCs w:val="0"/>
          <w:sz w:val="30"/>
          <w:szCs w:val="30"/>
        </w:rPr>
        <w:t>获奖者名单及申请表由双方备案；</w:t>
      </w:r>
      <w:bookmarkEnd w:id="27"/>
    </w:p>
    <w:p w:rsidR="0064571F" w:rsidRPr="004953A1" w:rsidRDefault="0064571F" w:rsidP="0064571F">
      <w:pPr>
        <w:pStyle w:val="1"/>
        <w:spacing w:beforeLines="0" w:afterLines="0"/>
        <w:ind w:firstLineChars="200" w:firstLine="600"/>
        <w:jc w:val="both"/>
        <w:rPr>
          <w:rFonts w:ascii="Times New Roman" w:eastAsia="宋体" w:hAnsi="Times New Roman"/>
          <w:b w:val="0"/>
          <w:bCs w:val="0"/>
          <w:sz w:val="30"/>
          <w:szCs w:val="30"/>
        </w:rPr>
      </w:pPr>
      <w:bookmarkStart w:id="28" w:name="_Toc459394122"/>
      <w:r w:rsidRPr="004953A1">
        <w:rPr>
          <w:rFonts w:ascii="Times New Roman" w:eastAsia="宋体" w:hAnsi="Times New Roman"/>
          <w:b w:val="0"/>
          <w:bCs w:val="0"/>
          <w:sz w:val="30"/>
          <w:szCs w:val="30"/>
        </w:rPr>
        <w:t>6.</w:t>
      </w:r>
      <w:r w:rsidRPr="004953A1">
        <w:rPr>
          <w:rFonts w:ascii="Times New Roman" w:eastAsia="宋体" w:hAnsi="Times New Roman"/>
          <w:b w:val="0"/>
          <w:bCs w:val="0"/>
          <w:sz w:val="30"/>
          <w:szCs w:val="30"/>
        </w:rPr>
        <w:t>召开颁奖仪式，颁发荣誉证书和奖金。</w:t>
      </w:r>
      <w:bookmarkEnd w:id="28"/>
    </w:p>
    <w:p w:rsidR="0064571F" w:rsidRPr="004953A1" w:rsidRDefault="0064571F" w:rsidP="0064571F">
      <w:pPr>
        <w:pStyle w:val="1"/>
        <w:spacing w:beforeLines="50" w:before="156" w:afterLines="50" w:after="156"/>
        <w:ind w:firstLineChars="192" w:firstLine="614"/>
        <w:jc w:val="both"/>
        <w:rPr>
          <w:rFonts w:ascii="Times New Roman" w:hAnsi="Times New Roman"/>
          <w:b w:val="0"/>
          <w:bCs w:val="0"/>
          <w:sz w:val="32"/>
          <w:szCs w:val="32"/>
        </w:rPr>
      </w:pPr>
      <w:bookmarkStart w:id="29" w:name="_Toc459394123"/>
      <w:r w:rsidRPr="004953A1">
        <w:rPr>
          <w:rFonts w:ascii="Times New Roman" w:hAnsi="Times New Roman"/>
          <w:b w:val="0"/>
          <w:bCs w:val="0"/>
          <w:sz w:val="32"/>
          <w:szCs w:val="32"/>
        </w:rPr>
        <w:t>四、其他</w:t>
      </w:r>
      <w:bookmarkEnd w:id="29"/>
    </w:p>
    <w:p w:rsidR="0064571F" w:rsidRPr="004953A1" w:rsidRDefault="0064571F" w:rsidP="0064571F">
      <w:pPr>
        <w:pStyle w:val="1"/>
        <w:spacing w:beforeLines="0" w:afterLines="0"/>
        <w:ind w:firstLineChars="200" w:firstLine="600"/>
        <w:jc w:val="both"/>
        <w:rPr>
          <w:rFonts w:ascii="Times New Roman" w:eastAsia="宋体" w:hAnsi="Times New Roman"/>
          <w:b w:val="0"/>
          <w:bCs w:val="0"/>
          <w:sz w:val="30"/>
          <w:szCs w:val="30"/>
        </w:rPr>
      </w:pPr>
      <w:bookmarkStart w:id="30" w:name="_Toc459394124"/>
      <w:r w:rsidRPr="004953A1">
        <w:rPr>
          <w:rFonts w:ascii="Times New Roman" w:eastAsia="宋体" w:hAnsi="Times New Roman"/>
          <w:b w:val="0"/>
          <w:bCs w:val="0"/>
          <w:sz w:val="30"/>
          <w:szCs w:val="30"/>
        </w:rPr>
        <w:t>申请者提交的相关材料需真实有效，一经发现有弄虚作假、违法违纪行为，随时取消其获奖资格，收回荣誉证书，追回所发奖金。</w:t>
      </w:r>
      <w:bookmarkEnd w:id="30"/>
    </w:p>
    <w:p w:rsidR="0064571F" w:rsidRPr="004953A1" w:rsidRDefault="0064571F" w:rsidP="0064571F">
      <w:pPr>
        <w:pStyle w:val="1"/>
        <w:spacing w:beforeLines="50" w:before="156" w:afterLines="50" w:after="156"/>
        <w:ind w:firstLineChars="192" w:firstLine="614"/>
        <w:jc w:val="both"/>
        <w:rPr>
          <w:rFonts w:ascii="Times New Roman" w:hAnsi="Times New Roman"/>
          <w:b w:val="0"/>
          <w:bCs w:val="0"/>
          <w:sz w:val="32"/>
          <w:szCs w:val="32"/>
        </w:rPr>
      </w:pPr>
      <w:bookmarkStart w:id="31" w:name="_Toc459394125"/>
      <w:r w:rsidRPr="004953A1">
        <w:rPr>
          <w:rFonts w:ascii="Times New Roman" w:hAnsi="Times New Roman"/>
          <w:b w:val="0"/>
          <w:bCs w:val="0"/>
          <w:sz w:val="32"/>
          <w:szCs w:val="32"/>
        </w:rPr>
        <w:t>五、本办法由研究生工作部负责解释。</w:t>
      </w:r>
      <w:bookmarkEnd w:id="31"/>
    </w:p>
    <w:p w:rsidR="001F3D81" w:rsidRPr="0064571F" w:rsidRDefault="001F3D81"/>
    <w:sectPr w:rsidR="001F3D81" w:rsidRPr="006457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71F"/>
    <w:rsid w:val="0003270B"/>
    <w:rsid w:val="000D410F"/>
    <w:rsid w:val="000F7964"/>
    <w:rsid w:val="00143ACA"/>
    <w:rsid w:val="00176BAD"/>
    <w:rsid w:val="001E05AE"/>
    <w:rsid w:val="001F3D81"/>
    <w:rsid w:val="00311D32"/>
    <w:rsid w:val="003758BA"/>
    <w:rsid w:val="003F13C0"/>
    <w:rsid w:val="00413AFC"/>
    <w:rsid w:val="004441D1"/>
    <w:rsid w:val="00490A83"/>
    <w:rsid w:val="004A6E0B"/>
    <w:rsid w:val="004C1CEF"/>
    <w:rsid w:val="004F354E"/>
    <w:rsid w:val="00591DF7"/>
    <w:rsid w:val="005D2EE1"/>
    <w:rsid w:val="005E64A3"/>
    <w:rsid w:val="00604FA1"/>
    <w:rsid w:val="0064571F"/>
    <w:rsid w:val="00672B68"/>
    <w:rsid w:val="006853D2"/>
    <w:rsid w:val="00707268"/>
    <w:rsid w:val="00767B45"/>
    <w:rsid w:val="007A5B96"/>
    <w:rsid w:val="00847014"/>
    <w:rsid w:val="008A5BE4"/>
    <w:rsid w:val="008B4FCA"/>
    <w:rsid w:val="0092099C"/>
    <w:rsid w:val="009D2EDC"/>
    <w:rsid w:val="00A118A4"/>
    <w:rsid w:val="00AF63BC"/>
    <w:rsid w:val="00B40C16"/>
    <w:rsid w:val="00BB4341"/>
    <w:rsid w:val="00BC6252"/>
    <w:rsid w:val="00BE0DE1"/>
    <w:rsid w:val="00BE68CC"/>
    <w:rsid w:val="00C059C0"/>
    <w:rsid w:val="00C54904"/>
    <w:rsid w:val="00C77A59"/>
    <w:rsid w:val="00CD74F1"/>
    <w:rsid w:val="00D21959"/>
    <w:rsid w:val="00D47BE7"/>
    <w:rsid w:val="00D73615"/>
    <w:rsid w:val="00D93A9E"/>
    <w:rsid w:val="00E0209D"/>
    <w:rsid w:val="00E11459"/>
    <w:rsid w:val="00E46750"/>
    <w:rsid w:val="00E81C46"/>
    <w:rsid w:val="00EA1ACD"/>
    <w:rsid w:val="00F200D0"/>
    <w:rsid w:val="00F61339"/>
    <w:rsid w:val="00FB4F3A"/>
    <w:rsid w:val="00FC206A"/>
    <w:rsid w:val="00FF7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64571F"/>
    <w:pPr>
      <w:widowControl/>
      <w:spacing w:beforeLines="150" w:afterLines="100" w:line="560" w:lineRule="exact"/>
      <w:jc w:val="center"/>
      <w:outlineLvl w:val="0"/>
    </w:pPr>
    <w:rPr>
      <w:rFonts w:ascii="宋体" w:eastAsia="黑体" w:hAnsi="宋体"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64571F"/>
    <w:rPr>
      <w:rFonts w:ascii="宋体" w:eastAsia="黑体" w:hAnsi="宋体"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64571F"/>
    <w:pPr>
      <w:widowControl/>
      <w:spacing w:beforeLines="150" w:afterLines="100" w:line="560" w:lineRule="exact"/>
      <w:jc w:val="center"/>
      <w:outlineLvl w:val="0"/>
    </w:pPr>
    <w:rPr>
      <w:rFonts w:ascii="宋体" w:eastAsia="黑体" w:hAnsi="宋体"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64571F"/>
    <w:rPr>
      <w:rFonts w:ascii="宋体" w:eastAsia="黑体" w:hAnsi="宋体"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Words>
  <Characters>875</Characters>
  <Application>Microsoft Office Word</Application>
  <DocSecurity>0</DocSecurity>
  <Lines>7</Lines>
  <Paragraphs>2</Paragraphs>
  <ScaleCrop>false</ScaleCrop>
  <Company>china</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2016-08-31T07:22:00Z</dcterms:created>
  <dcterms:modified xsi:type="dcterms:W3CDTF">2016-08-31T07:22:00Z</dcterms:modified>
</cp:coreProperties>
</file>