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8C7" w:rsidRPr="004953A1" w:rsidRDefault="000308C7" w:rsidP="000308C7">
      <w:pPr>
        <w:pStyle w:val="1"/>
        <w:spacing w:before="468" w:after="312"/>
        <w:ind w:leftChars="200" w:left="420" w:rightChars="200" w:right="420"/>
        <w:rPr>
          <w:rFonts w:ascii="Times New Roman" w:hAnsi="Times New Roman"/>
          <w:bCs w:val="0"/>
          <w:sz w:val="44"/>
          <w:szCs w:val="44"/>
        </w:rPr>
      </w:pPr>
      <w:bookmarkStart w:id="0" w:name="_Toc459394056"/>
      <w:bookmarkStart w:id="1" w:name="_GoBack"/>
      <w:r w:rsidRPr="004953A1">
        <w:rPr>
          <w:rFonts w:ascii="Times New Roman" w:hAnsi="Times New Roman"/>
          <w:bCs w:val="0"/>
          <w:sz w:val="44"/>
          <w:szCs w:val="44"/>
        </w:rPr>
        <w:t>西北农林科技大学研究生助研岗位津贴管理办法</w:t>
      </w:r>
      <w:bookmarkEnd w:id="0"/>
      <w:bookmarkEnd w:id="1"/>
    </w:p>
    <w:p w:rsidR="000308C7" w:rsidRPr="004953A1" w:rsidRDefault="000308C7" w:rsidP="000308C7">
      <w:pPr>
        <w:pStyle w:val="2"/>
        <w:keepLines w:val="0"/>
        <w:spacing w:after="312"/>
        <w:rPr>
          <w:rFonts w:ascii="Times New Roman" w:eastAsia="仿宋_GB2312" w:hAnsi="Times New Roman"/>
          <w:color w:val="000000"/>
          <w:sz w:val="30"/>
          <w:szCs w:val="30"/>
          <w:shd w:val="clear" w:color="auto" w:fill="FFFFFF"/>
        </w:rPr>
      </w:pPr>
      <w:bookmarkStart w:id="2" w:name="_Toc459394057"/>
      <w:r w:rsidRPr="004953A1">
        <w:rPr>
          <w:rFonts w:ascii="Times New Roman" w:eastAsia="仿宋_GB2312" w:hAnsi="Times New Roman"/>
          <w:color w:val="000000"/>
          <w:sz w:val="30"/>
          <w:szCs w:val="30"/>
          <w:shd w:val="clear" w:color="auto" w:fill="FFFFFF"/>
        </w:rPr>
        <w:t>研院〔</w:t>
      </w:r>
      <w:r w:rsidRPr="004953A1">
        <w:rPr>
          <w:rFonts w:ascii="Times New Roman" w:eastAsia="仿宋_GB2312" w:hAnsi="Times New Roman"/>
          <w:color w:val="000000"/>
          <w:sz w:val="30"/>
          <w:szCs w:val="30"/>
          <w:shd w:val="clear" w:color="auto" w:fill="FFFFFF"/>
        </w:rPr>
        <w:t>2014</w:t>
      </w:r>
      <w:r w:rsidRPr="004953A1">
        <w:rPr>
          <w:rFonts w:ascii="Times New Roman" w:eastAsia="仿宋_GB2312" w:hAnsi="Times New Roman"/>
          <w:color w:val="000000"/>
          <w:sz w:val="30"/>
          <w:szCs w:val="30"/>
          <w:shd w:val="clear" w:color="auto" w:fill="FFFFFF"/>
        </w:rPr>
        <w:t>〕</w:t>
      </w:r>
      <w:r w:rsidRPr="004953A1">
        <w:rPr>
          <w:rFonts w:ascii="Times New Roman" w:eastAsia="仿宋_GB2312" w:hAnsi="Times New Roman"/>
          <w:color w:val="000000"/>
          <w:sz w:val="30"/>
          <w:szCs w:val="30"/>
          <w:shd w:val="clear" w:color="auto" w:fill="FFFFFF"/>
        </w:rPr>
        <w:t>939</w:t>
      </w:r>
      <w:r w:rsidRPr="004953A1">
        <w:rPr>
          <w:rFonts w:ascii="Times New Roman" w:eastAsia="仿宋_GB2312" w:hAnsi="Times New Roman"/>
          <w:color w:val="000000"/>
          <w:sz w:val="30"/>
          <w:szCs w:val="30"/>
          <w:shd w:val="clear" w:color="auto" w:fill="FFFFFF"/>
        </w:rPr>
        <w:t>号</w:t>
      </w:r>
      <w:bookmarkEnd w:id="2"/>
    </w:p>
    <w:p w:rsidR="000308C7" w:rsidRPr="004953A1" w:rsidRDefault="000308C7" w:rsidP="000308C7">
      <w:pPr>
        <w:spacing w:line="560" w:lineRule="exact"/>
        <w:ind w:firstLineChars="200" w:firstLine="600"/>
        <w:rPr>
          <w:sz w:val="30"/>
          <w:szCs w:val="30"/>
        </w:rPr>
      </w:pPr>
      <w:r w:rsidRPr="004953A1">
        <w:rPr>
          <w:sz w:val="30"/>
          <w:szCs w:val="30"/>
        </w:rPr>
        <w:t>根据《财政部</w:t>
      </w:r>
      <w:r w:rsidRPr="004953A1">
        <w:rPr>
          <w:sz w:val="30"/>
          <w:szCs w:val="30"/>
        </w:rPr>
        <w:t xml:space="preserve"> </w:t>
      </w:r>
      <w:r w:rsidRPr="004953A1">
        <w:rPr>
          <w:sz w:val="30"/>
          <w:szCs w:val="30"/>
        </w:rPr>
        <w:t>国家发展改革委</w:t>
      </w:r>
      <w:r w:rsidRPr="004953A1">
        <w:rPr>
          <w:sz w:val="30"/>
          <w:szCs w:val="30"/>
        </w:rPr>
        <w:t xml:space="preserve"> </w:t>
      </w:r>
      <w:r w:rsidRPr="004953A1">
        <w:rPr>
          <w:sz w:val="30"/>
          <w:szCs w:val="30"/>
        </w:rPr>
        <w:t>教育部关于完善研究生教育投入机制的意见》（财教〔</w:t>
      </w:r>
      <w:r w:rsidRPr="004953A1">
        <w:rPr>
          <w:sz w:val="30"/>
          <w:szCs w:val="30"/>
        </w:rPr>
        <w:t>2013</w:t>
      </w:r>
      <w:r w:rsidRPr="004953A1">
        <w:rPr>
          <w:sz w:val="30"/>
          <w:szCs w:val="30"/>
        </w:rPr>
        <w:t>〕</w:t>
      </w:r>
      <w:r w:rsidRPr="004953A1">
        <w:rPr>
          <w:sz w:val="30"/>
          <w:szCs w:val="30"/>
        </w:rPr>
        <w:t xml:space="preserve">19 </w:t>
      </w:r>
      <w:r w:rsidRPr="004953A1">
        <w:rPr>
          <w:sz w:val="30"/>
          <w:szCs w:val="30"/>
        </w:rPr>
        <w:t>号）和《西北农林科技大学研究生教育收费及奖助体系实施方案》（校研发〔</w:t>
      </w:r>
      <w:r w:rsidRPr="004953A1">
        <w:rPr>
          <w:sz w:val="30"/>
          <w:szCs w:val="30"/>
        </w:rPr>
        <w:t>2014</w:t>
      </w:r>
      <w:r w:rsidRPr="004953A1">
        <w:rPr>
          <w:sz w:val="30"/>
          <w:szCs w:val="30"/>
        </w:rPr>
        <w:t>〕</w:t>
      </w:r>
      <w:r w:rsidRPr="004953A1">
        <w:rPr>
          <w:sz w:val="30"/>
          <w:szCs w:val="30"/>
        </w:rPr>
        <w:t xml:space="preserve">271 </w:t>
      </w:r>
      <w:r w:rsidRPr="004953A1">
        <w:rPr>
          <w:sz w:val="30"/>
          <w:szCs w:val="30"/>
        </w:rPr>
        <w:t>号）精神，为了进一步做好我校研究生助研岗位津贴的管理工作，提高研究生培养质量，特制定本办法。</w:t>
      </w:r>
    </w:p>
    <w:p w:rsidR="000308C7" w:rsidRPr="004953A1" w:rsidRDefault="000308C7" w:rsidP="000308C7">
      <w:pPr>
        <w:spacing w:line="560" w:lineRule="exact"/>
        <w:ind w:firstLine="200"/>
        <w:rPr>
          <w:sz w:val="30"/>
          <w:szCs w:val="30"/>
        </w:rPr>
      </w:pPr>
      <w:r w:rsidRPr="004953A1">
        <w:rPr>
          <w:b/>
          <w:sz w:val="30"/>
          <w:szCs w:val="30"/>
        </w:rPr>
        <w:t>第一条</w:t>
      </w:r>
      <w:r w:rsidRPr="004953A1">
        <w:rPr>
          <w:b/>
          <w:sz w:val="30"/>
          <w:szCs w:val="30"/>
        </w:rPr>
        <w:t xml:space="preserve"> </w:t>
      </w:r>
      <w:r w:rsidRPr="004953A1">
        <w:rPr>
          <w:sz w:val="30"/>
          <w:szCs w:val="30"/>
        </w:rPr>
        <w:t>研究生助研岗位津贴资助对象</w:t>
      </w:r>
    </w:p>
    <w:p w:rsidR="000308C7" w:rsidRPr="004953A1" w:rsidRDefault="000308C7" w:rsidP="000308C7">
      <w:pPr>
        <w:spacing w:line="560" w:lineRule="exact"/>
        <w:ind w:firstLine="200"/>
        <w:rPr>
          <w:sz w:val="30"/>
          <w:szCs w:val="30"/>
        </w:rPr>
      </w:pPr>
      <w:r w:rsidRPr="004953A1">
        <w:rPr>
          <w:sz w:val="30"/>
          <w:szCs w:val="30"/>
        </w:rPr>
        <w:t>研究生指导教师应为研究生在学期间提供一定额度的助研岗位津贴。对于非在职学术型硕士和博士生，指导教师需提供不少于学校规定最低标准的助研岗位津贴；对于在职研究生和全日制专业学位硕士生，指导教师可自行决定是否提供助研岗位津贴及发放标准。</w:t>
      </w:r>
    </w:p>
    <w:p w:rsidR="000308C7" w:rsidRPr="004953A1" w:rsidRDefault="000308C7" w:rsidP="000308C7">
      <w:pPr>
        <w:spacing w:line="560" w:lineRule="exact"/>
        <w:ind w:firstLine="200"/>
        <w:rPr>
          <w:sz w:val="30"/>
          <w:szCs w:val="30"/>
        </w:rPr>
      </w:pPr>
      <w:r w:rsidRPr="004953A1">
        <w:rPr>
          <w:b/>
          <w:sz w:val="30"/>
          <w:szCs w:val="30"/>
        </w:rPr>
        <w:t>第二条</w:t>
      </w:r>
      <w:r w:rsidRPr="004953A1">
        <w:rPr>
          <w:b/>
          <w:sz w:val="30"/>
          <w:szCs w:val="30"/>
        </w:rPr>
        <w:t xml:space="preserve"> </w:t>
      </w:r>
      <w:r w:rsidRPr="004953A1">
        <w:rPr>
          <w:sz w:val="30"/>
          <w:szCs w:val="30"/>
        </w:rPr>
        <w:t>研究生助研岗位津贴标准</w:t>
      </w:r>
    </w:p>
    <w:p w:rsidR="000308C7" w:rsidRPr="004953A1" w:rsidRDefault="000308C7" w:rsidP="000308C7">
      <w:pPr>
        <w:spacing w:line="560" w:lineRule="exact"/>
        <w:ind w:firstLine="200"/>
        <w:rPr>
          <w:sz w:val="30"/>
          <w:szCs w:val="30"/>
        </w:rPr>
      </w:pPr>
      <w:r w:rsidRPr="004953A1">
        <w:rPr>
          <w:sz w:val="30"/>
          <w:szCs w:val="30"/>
        </w:rPr>
        <w:t>（一）非在职学术型硕士研究生：助研岗位津贴一年按</w:t>
      </w:r>
      <w:r w:rsidRPr="004953A1">
        <w:rPr>
          <w:sz w:val="30"/>
          <w:szCs w:val="30"/>
        </w:rPr>
        <w:t xml:space="preserve"> 10</w:t>
      </w:r>
      <w:r w:rsidRPr="004953A1">
        <w:rPr>
          <w:sz w:val="30"/>
          <w:szCs w:val="30"/>
        </w:rPr>
        <w:t>个月发放，最低发放标准为第一至第三学年每月</w:t>
      </w:r>
      <w:r w:rsidRPr="004953A1">
        <w:rPr>
          <w:sz w:val="30"/>
          <w:szCs w:val="30"/>
        </w:rPr>
        <w:t xml:space="preserve"> 200 </w:t>
      </w:r>
      <w:r w:rsidRPr="004953A1">
        <w:rPr>
          <w:sz w:val="30"/>
          <w:szCs w:val="30"/>
        </w:rPr>
        <w:t>元</w:t>
      </w:r>
      <w:r w:rsidRPr="004953A1">
        <w:rPr>
          <w:sz w:val="30"/>
          <w:szCs w:val="30"/>
        </w:rPr>
        <w:t>(</w:t>
      </w:r>
      <w:r w:rsidRPr="004953A1">
        <w:rPr>
          <w:sz w:val="30"/>
          <w:szCs w:val="30"/>
        </w:rPr>
        <w:t>其中人文社会科学、应用数学、生物物理学、生物信息学学科和少数民族骨干计划研究生在基本学制内的学术型硕士生由学校提供</w:t>
      </w:r>
      <w:r w:rsidRPr="004953A1">
        <w:rPr>
          <w:sz w:val="30"/>
          <w:szCs w:val="30"/>
        </w:rPr>
        <w:t>)</w:t>
      </w:r>
      <w:r w:rsidRPr="004953A1">
        <w:rPr>
          <w:sz w:val="30"/>
          <w:szCs w:val="30"/>
        </w:rPr>
        <w:t>。</w:t>
      </w:r>
    </w:p>
    <w:p w:rsidR="000308C7" w:rsidRPr="004953A1" w:rsidRDefault="000308C7" w:rsidP="000308C7">
      <w:pPr>
        <w:spacing w:line="560" w:lineRule="exact"/>
        <w:ind w:firstLine="200"/>
        <w:rPr>
          <w:sz w:val="30"/>
          <w:szCs w:val="30"/>
        </w:rPr>
      </w:pPr>
      <w:r w:rsidRPr="004953A1">
        <w:rPr>
          <w:sz w:val="30"/>
          <w:szCs w:val="30"/>
        </w:rPr>
        <w:t>（二）非在职博士研究生：助研岗位津贴一年按</w:t>
      </w:r>
      <w:r w:rsidRPr="004953A1">
        <w:rPr>
          <w:sz w:val="30"/>
          <w:szCs w:val="30"/>
        </w:rPr>
        <w:t xml:space="preserve"> 12 </w:t>
      </w:r>
      <w:r w:rsidRPr="004953A1">
        <w:rPr>
          <w:sz w:val="30"/>
          <w:szCs w:val="30"/>
        </w:rPr>
        <w:t>个月发放，</w:t>
      </w:r>
      <w:r w:rsidRPr="004953A1">
        <w:rPr>
          <w:sz w:val="30"/>
          <w:szCs w:val="30"/>
        </w:rPr>
        <w:t>200</w:t>
      </w:r>
      <w:r w:rsidRPr="004953A1">
        <w:rPr>
          <w:sz w:val="30"/>
          <w:szCs w:val="30"/>
        </w:rPr>
        <w:t>第一至第四学年每月</w:t>
      </w:r>
      <w:r w:rsidRPr="004953A1">
        <w:rPr>
          <w:sz w:val="30"/>
          <w:szCs w:val="30"/>
        </w:rPr>
        <w:t xml:space="preserve"> 600 </w:t>
      </w:r>
      <w:r w:rsidRPr="004953A1">
        <w:rPr>
          <w:sz w:val="30"/>
          <w:szCs w:val="30"/>
        </w:rPr>
        <w:t>元；第五学年确因导师科研工作需要而延期的，由导师提供不低于每生每月</w:t>
      </w:r>
      <w:r w:rsidRPr="004953A1">
        <w:rPr>
          <w:sz w:val="30"/>
          <w:szCs w:val="30"/>
        </w:rPr>
        <w:t xml:space="preserve"> 2000 </w:t>
      </w:r>
      <w:r w:rsidRPr="004953A1">
        <w:rPr>
          <w:sz w:val="30"/>
          <w:szCs w:val="30"/>
        </w:rPr>
        <w:t>元的助研岗位</w:t>
      </w:r>
      <w:r w:rsidRPr="004953A1">
        <w:rPr>
          <w:sz w:val="30"/>
          <w:szCs w:val="30"/>
        </w:rPr>
        <w:lastRenderedPageBreak/>
        <w:t>津贴，每年按</w:t>
      </w:r>
      <w:r w:rsidRPr="004953A1">
        <w:rPr>
          <w:sz w:val="30"/>
          <w:szCs w:val="30"/>
        </w:rPr>
        <w:t xml:space="preserve"> 12 </w:t>
      </w:r>
      <w:r w:rsidRPr="004953A1">
        <w:rPr>
          <w:sz w:val="30"/>
          <w:szCs w:val="30"/>
        </w:rPr>
        <w:t>个月发放；硕博连读生和直博生第一和第二学年按学术型硕士发放，第三至第六学年每年按</w:t>
      </w:r>
      <w:r w:rsidRPr="004953A1">
        <w:rPr>
          <w:sz w:val="30"/>
          <w:szCs w:val="30"/>
        </w:rPr>
        <w:t xml:space="preserve"> 12 </w:t>
      </w:r>
      <w:r w:rsidRPr="004953A1">
        <w:rPr>
          <w:sz w:val="30"/>
          <w:szCs w:val="30"/>
        </w:rPr>
        <w:t>个月发放，每月</w:t>
      </w:r>
      <w:r w:rsidRPr="004953A1">
        <w:rPr>
          <w:sz w:val="30"/>
          <w:szCs w:val="30"/>
        </w:rPr>
        <w:t xml:space="preserve"> 600 </w:t>
      </w:r>
      <w:r w:rsidRPr="004953A1">
        <w:rPr>
          <w:sz w:val="30"/>
          <w:szCs w:val="30"/>
        </w:rPr>
        <w:t>元（其中人文社会科学、应用数学、生物物理学、生物信息学学科第三至第六学年指导教师和学校各提供每月</w:t>
      </w:r>
      <w:r w:rsidRPr="004953A1">
        <w:rPr>
          <w:sz w:val="30"/>
          <w:szCs w:val="30"/>
        </w:rPr>
        <w:t xml:space="preserve"> 300 </w:t>
      </w:r>
      <w:r w:rsidRPr="004953A1">
        <w:rPr>
          <w:sz w:val="30"/>
          <w:szCs w:val="30"/>
        </w:rPr>
        <w:t>元，第七学年由指导教师根据研究生科研工作实际情况决定助研岗位津贴发放标准）。</w:t>
      </w:r>
    </w:p>
    <w:p w:rsidR="000308C7" w:rsidRPr="004953A1" w:rsidRDefault="000308C7" w:rsidP="000308C7">
      <w:pPr>
        <w:spacing w:line="560" w:lineRule="exact"/>
        <w:ind w:firstLine="200"/>
        <w:rPr>
          <w:sz w:val="30"/>
          <w:szCs w:val="30"/>
        </w:rPr>
      </w:pPr>
      <w:r w:rsidRPr="004953A1">
        <w:rPr>
          <w:sz w:val="30"/>
          <w:szCs w:val="30"/>
        </w:rPr>
        <w:t>（三）在职研究生和全日制专业学位硕士生，由指导教师决定是否提供助研岗位津贴及发放标准。</w:t>
      </w:r>
    </w:p>
    <w:p w:rsidR="000308C7" w:rsidRPr="004953A1" w:rsidRDefault="000308C7" w:rsidP="000308C7">
      <w:pPr>
        <w:spacing w:line="560" w:lineRule="exact"/>
        <w:ind w:firstLine="200"/>
        <w:rPr>
          <w:sz w:val="30"/>
          <w:szCs w:val="30"/>
        </w:rPr>
      </w:pPr>
      <w:r w:rsidRPr="004953A1">
        <w:rPr>
          <w:b/>
          <w:sz w:val="30"/>
          <w:szCs w:val="30"/>
        </w:rPr>
        <w:t>第三条</w:t>
      </w:r>
      <w:r w:rsidRPr="004953A1">
        <w:rPr>
          <w:sz w:val="30"/>
          <w:szCs w:val="30"/>
        </w:rPr>
        <w:t xml:space="preserve"> </w:t>
      </w:r>
      <w:r w:rsidRPr="004953A1">
        <w:rPr>
          <w:sz w:val="30"/>
          <w:szCs w:val="30"/>
        </w:rPr>
        <w:t>研究生助研岗位津贴发放程序及要求</w:t>
      </w:r>
    </w:p>
    <w:p w:rsidR="000308C7" w:rsidRPr="004953A1" w:rsidRDefault="000308C7" w:rsidP="000308C7">
      <w:pPr>
        <w:spacing w:line="560" w:lineRule="exact"/>
        <w:ind w:firstLine="200"/>
        <w:rPr>
          <w:sz w:val="30"/>
          <w:szCs w:val="30"/>
        </w:rPr>
      </w:pPr>
      <w:r w:rsidRPr="004953A1">
        <w:rPr>
          <w:sz w:val="30"/>
          <w:szCs w:val="30"/>
        </w:rPr>
        <w:t>（一）指导教师提供的研究生助研岗位津贴，由学校统一从指导教师指定的账户中一次划转，实行专户管理，按月发放。</w:t>
      </w:r>
    </w:p>
    <w:p w:rsidR="000308C7" w:rsidRPr="004953A1" w:rsidRDefault="000308C7" w:rsidP="000308C7">
      <w:pPr>
        <w:spacing w:line="560" w:lineRule="exact"/>
        <w:ind w:firstLine="200"/>
        <w:rPr>
          <w:sz w:val="30"/>
          <w:szCs w:val="30"/>
        </w:rPr>
      </w:pPr>
      <w:r w:rsidRPr="004953A1">
        <w:rPr>
          <w:sz w:val="30"/>
          <w:szCs w:val="30"/>
        </w:rPr>
        <w:t>（二）指导教师每年</w:t>
      </w:r>
      <w:r w:rsidRPr="004953A1">
        <w:rPr>
          <w:sz w:val="30"/>
          <w:szCs w:val="30"/>
        </w:rPr>
        <w:t xml:space="preserve"> 6 </w:t>
      </w:r>
      <w:r w:rsidRPr="004953A1">
        <w:rPr>
          <w:sz w:val="30"/>
          <w:szCs w:val="30"/>
        </w:rPr>
        <w:t>月底前应填报本学年度研究生助研岗位津贴具体金额和科研项目编码信息，上报各学院（系、部、所）。</w:t>
      </w:r>
    </w:p>
    <w:p w:rsidR="000308C7" w:rsidRPr="004953A1" w:rsidRDefault="000308C7" w:rsidP="000308C7">
      <w:pPr>
        <w:spacing w:line="560" w:lineRule="exact"/>
        <w:ind w:firstLine="200"/>
        <w:rPr>
          <w:sz w:val="30"/>
          <w:szCs w:val="30"/>
        </w:rPr>
      </w:pPr>
      <w:r w:rsidRPr="004953A1">
        <w:rPr>
          <w:sz w:val="30"/>
          <w:szCs w:val="30"/>
        </w:rPr>
        <w:t>（三）各学院（系、部、所）每年</w:t>
      </w:r>
      <w:r w:rsidRPr="004953A1">
        <w:rPr>
          <w:sz w:val="30"/>
          <w:szCs w:val="30"/>
        </w:rPr>
        <w:t xml:space="preserve"> 7 </w:t>
      </w:r>
      <w:r w:rsidRPr="004953A1">
        <w:rPr>
          <w:sz w:val="30"/>
          <w:szCs w:val="30"/>
        </w:rPr>
        <w:t>月</w:t>
      </w:r>
      <w:r w:rsidRPr="004953A1">
        <w:rPr>
          <w:sz w:val="30"/>
          <w:szCs w:val="30"/>
        </w:rPr>
        <w:t xml:space="preserve"> 10 </w:t>
      </w:r>
      <w:r w:rsidRPr="004953A1">
        <w:rPr>
          <w:sz w:val="30"/>
          <w:szCs w:val="30"/>
        </w:rPr>
        <w:t>日前负责对本单位指导教师填报的研究生助研岗位津贴情况进行统计汇总，统一上报研究生院，由研究生院汇总审核后报学校计财处划转发放。</w:t>
      </w:r>
    </w:p>
    <w:p w:rsidR="000308C7" w:rsidRPr="004953A1" w:rsidRDefault="000308C7" w:rsidP="000308C7">
      <w:pPr>
        <w:spacing w:line="560" w:lineRule="exact"/>
        <w:ind w:firstLine="200"/>
        <w:rPr>
          <w:sz w:val="30"/>
          <w:szCs w:val="30"/>
        </w:rPr>
      </w:pPr>
      <w:r w:rsidRPr="004953A1">
        <w:rPr>
          <w:sz w:val="30"/>
          <w:szCs w:val="30"/>
        </w:rPr>
        <w:t>（四）指导教师提供研究生助研岗位津贴必须使用科研项目批复中含有劳务费预算额度的科研经费（项目编码以</w:t>
      </w:r>
      <w:r w:rsidRPr="004953A1">
        <w:rPr>
          <w:sz w:val="30"/>
          <w:szCs w:val="30"/>
        </w:rPr>
        <w:t>“K”</w:t>
      </w:r>
      <w:r w:rsidRPr="004953A1">
        <w:rPr>
          <w:sz w:val="30"/>
          <w:szCs w:val="30"/>
        </w:rPr>
        <w:t>开头）；确无此类科研项目经费的方可使用学校预算安排的相关项目经费（项目编码以</w:t>
      </w:r>
      <w:r w:rsidRPr="004953A1">
        <w:rPr>
          <w:sz w:val="30"/>
          <w:szCs w:val="30"/>
        </w:rPr>
        <w:t>“A”</w:t>
      </w:r>
      <w:r w:rsidRPr="004953A1">
        <w:rPr>
          <w:sz w:val="30"/>
          <w:szCs w:val="30"/>
        </w:rPr>
        <w:t>或</w:t>
      </w:r>
      <w:r w:rsidRPr="004953A1">
        <w:rPr>
          <w:sz w:val="30"/>
          <w:szCs w:val="30"/>
        </w:rPr>
        <w:t>“Z”</w:t>
      </w:r>
      <w:r w:rsidRPr="004953A1">
        <w:rPr>
          <w:sz w:val="30"/>
          <w:szCs w:val="30"/>
        </w:rPr>
        <w:t>开头的项目）。</w:t>
      </w:r>
    </w:p>
    <w:p w:rsidR="000308C7" w:rsidRPr="004953A1" w:rsidRDefault="000308C7" w:rsidP="000308C7">
      <w:pPr>
        <w:spacing w:line="560" w:lineRule="exact"/>
        <w:ind w:firstLine="200"/>
        <w:rPr>
          <w:sz w:val="30"/>
          <w:szCs w:val="30"/>
        </w:rPr>
      </w:pPr>
      <w:r w:rsidRPr="004953A1">
        <w:rPr>
          <w:b/>
          <w:sz w:val="30"/>
          <w:szCs w:val="30"/>
        </w:rPr>
        <w:t>第四条</w:t>
      </w:r>
      <w:r w:rsidRPr="004953A1">
        <w:rPr>
          <w:sz w:val="30"/>
          <w:szCs w:val="30"/>
        </w:rPr>
        <w:t xml:space="preserve"> </w:t>
      </w:r>
      <w:r w:rsidRPr="004953A1">
        <w:rPr>
          <w:sz w:val="30"/>
          <w:szCs w:val="30"/>
        </w:rPr>
        <w:t>研究生助研岗位津贴调整</w:t>
      </w:r>
    </w:p>
    <w:p w:rsidR="000308C7" w:rsidRPr="004953A1" w:rsidRDefault="000308C7" w:rsidP="000308C7">
      <w:pPr>
        <w:spacing w:line="560" w:lineRule="exact"/>
        <w:ind w:firstLine="200"/>
        <w:rPr>
          <w:sz w:val="30"/>
          <w:szCs w:val="30"/>
        </w:rPr>
      </w:pPr>
      <w:r w:rsidRPr="004953A1">
        <w:rPr>
          <w:sz w:val="30"/>
          <w:szCs w:val="30"/>
        </w:rPr>
        <w:t>（一）指导教师可以根据研究生科研表现情况，增加研究生助研岗位津贴标准。指导教师给研究生增发的助研岗位津贴，可按学校有关财务管理规定另行报账发放，由计财处负责转入学生银行卡。</w:t>
      </w:r>
    </w:p>
    <w:p w:rsidR="000308C7" w:rsidRPr="004953A1" w:rsidRDefault="000308C7" w:rsidP="000308C7">
      <w:pPr>
        <w:spacing w:line="560" w:lineRule="exact"/>
        <w:ind w:firstLine="200"/>
        <w:rPr>
          <w:sz w:val="30"/>
          <w:szCs w:val="30"/>
        </w:rPr>
      </w:pPr>
      <w:r w:rsidRPr="004953A1">
        <w:rPr>
          <w:sz w:val="30"/>
          <w:szCs w:val="30"/>
        </w:rPr>
        <w:t>（二）研究生因出国、休学、违纪等特殊原因，指导教师可以申请暂停发放其一定时间范围内的助研岗位津贴。</w:t>
      </w:r>
    </w:p>
    <w:p w:rsidR="000308C7" w:rsidRPr="004953A1" w:rsidRDefault="000308C7" w:rsidP="000308C7">
      <w:pPr>
        <w:spacing w:line="560" w:lineRule="exact"/>
        <w:ind w:firstLine="200"/>
        <w:rPr>
          <w:sz w:val="30"/>
          <w:szCs w:val="30"/>
        </w:rPr>
      </w:pPr>
      <w:r w:rsidRPr="004953A1">
        <w:rPr>
          <w:sz w:val="30"/>
          <w:szCs w:val="30"/>
        </w:rPr>
        <w:t>（三）指导教师为延期毕业或学校明确要求资助范围以外的研究生提供资助的，可另行申请划转经费并提交发放名单。</w:t>
      </w:r>
    </w:p>
    <w:p w:rsidR="000308C7" w:rsidRPr="004953A1" w:rsidRDefault="000308C7" w:rsidP="000308C7">
      <w:pPr>
        <w:spacing w:line="560" w:lineRule="exact"/>
        <w:ind w:firstLine="200"/>
        <w:rPr>
          <w:sz w:val="30"/>
          <w:szCs w:val="30"/>
        </w:rPr>
      </w:pPr>
      <w:r w:rsidRPr="004953A1">
        <w:rPr>
          <w:sz w:val="30"/>
          <w:szCs w:val="30"/>
        </w:rPr>
        <w:t>（四）指导教师之间可以互相为对方的研究生提供助研岗位津贴，双方协商一致后由提供津贴的指导教师本人自行调整发放名单。</w:t>
      </w:r>
    </w:p>
    <w:p w:rsidR="000308C7" w:rsidRPr="004953A1" w:rsidRDefault="000308C7" w:rsidP="000308C7">
      <w:pPr>
        <w:spacing w:line="560" w:lineRule="exact"/>
        <w:ind w:firstLine="200"/>
        <w:rPr>
          <w:sz w:val="30"/>
          <w:szCs w:val="30"/>
        </w:rPr>
      </w:pPr>
      <w:r w:rsidRPr="004953A1">
        <w:rPr>
          <w:sz w:val="30"/>
          <w:szCs w:val="30"/>
        </w:rPr>
        <w:t>（五）学校将根据国家有关资助政策和学校实际情况，动态调整研究生助研岗位津贴资助标准。</w:t>
      </w:r>
    </w:p>
    <w:p w:rsidR="000308C7" w:rsidRPr="004953A1" w:rsidRDefault="000308C7" w:rsidP="000308C7">
      <w:pPr>
        <w:spacing w:line="560" w:lineRule="exact"/>
        <w:ind w:firstLine="200"/>
        <w:rPr>
          <w:sz w:val="30"/>
          <w:szCs w:val="30"/>
        </w:rPr>
      </w:pPr>
      <w:r w:rsidRPr="004953A1">
        <w:rPr>
          <w:b/>
          <w:sz w:val="30"/>
          <w:szCs w:val="30"/>
        </w:rPr>
        <w:t>第五条</w:t>
      </w:r>
      <w:r w:rsidRPr="004953A1">
        <w:rPr>
          <w:b/>
          <w:sz w:val="30"/>
          <w:szCs w:val="30"/>
        </w:rPr>
        <w:t xml:space="preserve"> </w:t>
      </w:r>
      <w:r w:rsidRPr="004953A1">
        <w:rPr>
          <w:sz w:val="30"/>
          <w:szCs w:val="30"/>
        </w:rPr>
        <w:t xml:space="preserve">2014 </w:t>
      </w:r>
      <w:r w:rsidRPr="004953A1">
        <w:rPr>
          <w:sz w:val="30"/>
          <w:szCs w:val="30"/>
        </w:rPr>
        <w:t>年秋季学期前入学的研究生，助研岗位津贴资助年限及标准按原规定执行。</w:t>
      </w:r>
    </w:p>
    <w:p w:rsidR="000308C7" w:rsidRPr="004953A1" w:rsidRDefault="000308C7" w:rsidP="000308C7">
      <w:pPr>
        <w:spacing w:line="560" w:lineRule="exact"/>
        <w:ind w:firstLine="200"/>
        <w:rPr>
          <w:sz w:val="30"/>
          <w:szCs w:val="30"/>
        </w:rPr>
      </w:pPr>
      <w:r w:rsidRPr="004953A1">
        <w:rPr>
          <w:b/>
          <w:sz w:val="30"/>
          <w:szCs w:val="30"/>
        </w:rPr>
        <w:t>第六条</w:t>
      </w:r>
      <w:r w:rsidRPr="004953A1">
        <w:rPr>
          <w:sz w:val="30"/>
          <w:szCs w:val="30"/>
        </w:rPr>
        <w:t xml:space="preserve"> </w:t>
      </w:r>
      <w:r w:rsidRPr="004953A1">
        <w:rPr>
          <w:sz w:val="30"/>
          <w:szCs w:val="30"/>
        </w:rPr>
        <w:t>本办法从</w:t>
      </w:r>
      <w:r w:rsidRPr="004953A1">
        <w:rPr>
          <w:sz w:val="30"/>
          <w:szCs w:val="30"/>
        </w:rPr>
        <w:t xml:space="preserve"> 2014 </w:t>
      </w:r>
      <w:r w:rsidRPr="004953A1">
        <w:rPr>
          <w:sz w:val="30"/>
          <w:szCs w:val="30"/>
        </w:rPr>
        <w:t>年</w:t>
      </w:r>
      <w:r w:rsidRPr="004953A1">
        <w:rPr>
          <w:sz w:val="30"/>
          <w:szCs w:val="30"/>
        </w:rPr>
        <w:t xml:space="preserve"> 9 </w:t>
      </w:r>
      <w:r w:rsidRPr="004953A1">
        <w:rPr>
          <w:sz w:val="30"/>
          <w:szCs w:val="30"/>
        </w:rPr>
        <w:t>月开始执行，具体由研究生院解释。</w:t>
      </w:r>
    </w:p>
    <w:p w:rsidR="001F3D81" w:rsidRPr="000308C7" w:rsidRDefault="001F3D81"/>
    <w:sectPr w:rsidR="001F3D81" w:rsidRPr="000308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8C7"/>
    <w:rsid w:val="000308C7"/>
    <w:rsid w:val="0003270B"/>
    <w:rsid w:val="000D410F"/>
    <w:rsid w:val="000F7964"/>
    <w:rsid w:val="00143ACA"/>
    <w:rsid w:val="00176BAD"/>
    <w:rsid w:val="001E05AE"/>
    <w:rsid w:val="001F3D81"/>
    <w:rsid w:val="00311D32"/>
    <w:rsid w:val="003758BA"/>
    <w:rsid w:val="003F13C0"/>
    <w:rsid w:val="00413AFC"/>
    <w:rsid w:val="004441D1"/>
    <w:rsid w:val="00490A83"/>
    <w:rsid w:val="004A6E0B"/>
    <w:rsid w:val="004C1CEF"/>
    <w:rsid w:val="004F354E"/>
    <w:rsid w:val="00591DF7"/>
    <w:rsid w:val="005D2EE1"/>
    <w:rsid w:val="005E64A3"/>
    <w:rsid w:val="00604FA1"/>
    <w:rsid w:val="00672B68"/>
    <w:rsid w:val="006853D2"/>
    <w:rsid w:val="00707268"/>
    <w:rsid w:val="00767B45"/>
    <w:rsid w:val="007A5B96"/>
    <w:rsid w:val="00847014"/>
    <w:rsid w:val="008A5BE4"/>
    <w:rsid w:val="008B4FCA"/>
    <w:rsid w:val="0092099C"/>
    <w:rsid w:val="009D2EDC"/>
    <w:rsid w:val="00A118A4"/>
    <w:rsid w:val="00AF63BC"/>
    <w:rsid w:val="00B40C16"/>
    <w:rsid w:val="00BB4341"/>
    <w:rsid w:val="00BC6252"/>
    <w:rsid w:val="00BE0DE1"/>
    <w:rsid w:val="00BE68CC"/>
    <w:rsid w:val="00C059C0"/>
    <w:rsid w:val="00C54904"/>
    <w:rsid w:val="00C77A59"/>
    <w:rsid w:val="00CD74F1"/>
    <w:rsid w:val="00D21959"/>
    <w:rsid w:val="00D47BE7"/>
    <w:rsid w:val="00D73615"/>
    <w:rsid w:val="00D93A9E"/>
    <w:rsid w:val="00E0209D"/>
    <w:rsid w:val="00E11459"/>
    <w:rsid w:val="00E46750"/>
    <w:rsid w:val="00E81C46"/>
    <w:rsid w:val="00EA1ACD"/>
    <w:rsid w:val="00F200D0"/>
    <w:rsid w:val="00F61339"/>
    <w:rsid w:val="00FB4F3A"/>
    <w:rsid w:val="00FC206A"/>
    <w:rsid w:val="00FF7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8C7"/>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0308C7"/>
    <w:pPr>
      <w:widowControl/>
      <w:spacing w:beforeLines="150" w:afterLines="100" w:line="560" w:lineRule="exact"/>
      <w:jc w:val="center"/>
      <w:outlineLvl w:val="0"/>
    </w:pPr>
    <w:rPr>
      <w:rFonts w:ascii="宋体" w:eastAsia="黑体" w:hAnsi="宋体"/>
      <w:b/>
      <w:bCs/>
      <w:kern w:val="36"/>
      <w:sz w:val="48"/>
      <w:szCs w:val="48"/>
    </w:rPr>
  </w:style>
  <w:style w:type="paragraph" w:styleId="2">
    <w:name w:val="heading 2"/>
    <w:basedOn w:val="a"/>
    <w:next w:val="a"/>
    <w:link w:val="2Char"/>
    <w:uiPriority w:val="99"/>
    <w:qFormat/>
    <w:rsid w:val="000308C7"/>
    <w:pPr>
      <w:keepNext/>
      <w:keepLines/>
      <w:spacing w:afterLines="100" w:line="560" w:lineRule="exact"/>
      <w:jc w:val="center"/>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0308C7"/>
    <w:rPr>
      <w:rFonts w:ascii="宋体" w:eastAsia="黑体" w:hAnsi="宋体" w:cs="Times New Roman"/>
      <w:b/>
      <w:bCs/>
      <w:kern w:val="36"/>
      <w:sz w:val="48"/>
      <w:szCs w:val="48"/>
    </w:rPr>
  </w:style>
  <w:style w:type="character" w:customStyle="1" w:styleId="2Char">
    <w:name w:val="标题 2 Char"/>
    <w:basedOn w:val="a0"/>
    <w:link w:val="2"/>
    <w:uiPriority w:val="99"/>
    <w:rsid w:val="000308C7"/>
    <w:rPr>
      <w:rFonts w:ascii="Cambria" w:eastAsia="宋体" w:hAnsi="Cambria" w:cs="Times New Roman"/>
      <w:b/>
      <w:bCs/>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8C7"/>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0308C7"/>
    <w:pPr>
      <w:widowControl/>
      <w:spacing w:beforeLines="150" w:afterLines="100" w:line="560" w:lineRule="exact"/>
      <w:jc w:val="center"/>
      <w:outlineLvl w:val="0"/>
    </w:pPr>
    <w:rPr>
      <w:rFonts w:ascii="宋体" w:eastAsia="黑体" w:hAnsi="宋体"/>
      <w:b/>
      <w:bCs/>
      <w:kern w:val="36"/>
      <w:sz w:val="48"/>
      <w:szCs w:val="48"/>
    </w:rPr>
  </w:style>
  <w:style w:type="paragraph" w:styleId="2">
    <w:name w:val="heading 2"/>
    <w:basedOn w:val="a"/>
    <w:next w:val="a"/>
    <w:link w:val="2Char"/>
    <w:uiPriority w:val="99"/>
    <w:qFormat/>
    <w:rsid w:val="000308C7"/>
    <w:pPr>
      <w:keepNext/>
      <w:keepLines/>
      <w:spacing w:afterLines="100" w:line="560" w:lineRule="exact"/>
      <w:jc w:val="center"/>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0308C7"/>
    <w:rPr>
      <w:rFonts w:ascii="宋体" w:eastAsia="黑体" w:hAnsi="宋体" w:cs="Times New Roman"/>
      <w:b/>
      <w:bCs/>
      <w:kern w:val="36"/>
      <w:sz w:val="48"/>
      <w:szCs w:val="48"/>
    </w:rPr>
  </w:style>
  <w:style w:type="character" w:customStyle="1" w:styleId="2Char">
    <w:name w:val="标题 2 Char"/>
    <w:basedOn w:val="a0"/>
    <w:link w:val="2"/>
    <w:uiPriority w:val="99"/>
    <w:rsid w:val="000308C7"/>
    <w:rPr>
      <w:rFonts w:ascii="Cambria" w:eastAsia="宋体" w:hAnsi="Cambria" w:cs="Times New Roman"/>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215</Words>
  <Characters>1228</Characters>
  <Application>Microsoft Office Word</Application>
  <DocSecurity>0</DocSecurity>
  <Lines>10</Lines>
  <Paragraphs>2</Paragraphs>
  <ScaleCrop>false</ScaleCrop>
  <Company>china</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2016-08-31T07:20:00Z</dcterms:created>
  <dcterms:modified xsi:type="dcterms:W3CDTF">2016-08-31T07:20:00Z</dcterms:modified>
</cp:coreProperties>
</file>