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1DE0" w:rsidRPr="004953A1" w:rsidRDefault="00231DE0" w:rsidP="00231DE0">
      <w:pPr>
        <w:pStyle w:val="1"/>
        <w:spacing w:beforeLines="100" w:before="312" w:after="312"/>
        <w:ind w:leftChars="200" w:left="420" w:rightChars="200" w:right="420"/>
        <w:rPr>
          <w:rFonts w:ascii="Times New Roman" w:hAnsi="Times New Roman"/>
          <w:sz w:val="44"/>
          <w:szCs w:val="44"/>
        </w:rPr>
      </w:pPr>
      <w:bookmarkStart w:id="0" w:name="_Toc459393990"/>
      <w:r w:rsidRPr="004953A1">
        <w:rPr>
          <w:rFonts w:ascii="Times New Roman" w:hAnsi="Times New Roman"/>
          <w:sz w:val="44"/>
          <w:szCs w:val="44"/>
        </w:rPr>
        <w:t>西北农林科技大学</w:t>
      </w:r>
      <w:bookmarkEnd w:id="0"/>
    </w:p>
    <w:p w:rsidR="00231DE0" w:rsidRPr="004953A1" w:rsidRDefault="00231DE0" w:rsidP="00231DE0">
      <w:pPr>
        <w:pStyle w:val="1"/>
        <w:spacing w:before="468" w:after="312"/>
        <w:ind w:leftChars="200" w:left="420" w:rightChars="200" w:right="420"/>
        <w:rPr>
          <w:rFonts w:ascii="Times New Roman" w:hAnsi="Times New Roman"/>
          <w:sz w:val="44"/>
          <w:szCs w:val="44"/>
        </w:rPr>
      </w:pPr>
      <w:bookmarkStart w:id="1" w:name="_Toc459393991"/>
      <w:bookmarkStart w:id="2" w:name="_GoBack"/>
      <w:r w:rsidRPr="004953A1">
        <w:rPr>
          <w:rFonts w:ascii="Times New Roman" w:hAnsi="Times New Roman"/>
          <w:sz w:val="44"/>
          <w:szCs w:val="44"/>
        </w:rPr>
        <w:t>专业学位研究生培养工作暂行规定</w:t>
      </w:r>
      <w:bookmarkEnd w:id="1"/>
      <w:bookmarkEnd w:id="2"/>
    </w:p>
    <w:p w:rsidR="00231DE0" w:rsidRPr="004953A1" w:rsidRDefault="00231DE0" w:rsidP="00231DE0">
      <w:pPr>
        <w:pStyle w:val="21"/>
        <w:spacing w:beforeLines="150" w:before="468" w:afterLines="150" w:after="468"/>
        <w:rPr>
          <w:rFonts w:ascii="Times New Roman" w:eastAsia="仿宋_GB2312" w:hAnsi="Times New Roman" w:cs="Times New Roman"/>
          <w:sz w:val="30"/>
          <w:szCs w:val="30"/>
        </w:rPr>
      </w:pPr>
      <w:bookmarkStart w:id="3" w:name="_Toc459393992"/>
      <w:r w:rsidRPr="004953A1">
        <w:rPr>
          <w:rFonts w:ascii="Times New Roman" w:eastAsia="仿宋_GB2312" w:hAnsi="Times New Roman" w:cs="Times New Roman"/>
          <w:sz w:val="30"/>
          <w:szCs w:val="30"/>
        </w:rPr>
        <w:t>研发</w:t>
      </w:r>
      <w:r w:rsidRPr="004953A1">
        <w:rPr>
          <w:rFonts w:ascii="Times New Roman" w:eastAsia="仿宋_GB2312" w:hAnsi="Times New Roman" w:cs="Times New Roman"/>
          <w:sz w:val="30"/>
          <w:szCs w:val="30"/>
        </w:rPr>
        <w:t>[2005]025</w:t>
      </w:r>
      <w:r w:rsidRPr="004953A1">
        <w:rPr>
          <w:rFonts w:ascii="Times New Roman" w:eastAsia="仿宋_GB2312" w:hAnsi="Times New Roman" w:cs="Times New Roman"/>
          <w:sz w:val="30"/>
          <w:szCs w:val="30"/>
        </w:rPr>
        <w:t>号</w:t>
      </w:r>
      <w:bookmarkEnd w:id="3"/>
    </w:p>
    <w:p w:rsidR="00231DE0" w:rsidRPr="004953A1" w:rsidRDefault="00231DE0" w:rsidP="00231DE0">
      <w:pPr>
        <w:adjustRightInd w:val="0"/>
        <w:snapToGrid w:val="0"/>
        <w:spacing w:line="560" w:lineRule="exact"/>
        <w:ind w:firstLineChars="200" w:firstLine="600"/>
        <w:rPr>
          <w:color w:val="000000"/>
          <w:kern w:val="0"/>
          <w:sz w:val="30"/>
          <w:szCs w:val="30"/>
        </w:rPr>
      </w:pPr>
      <w:r w:rsidRPr="004953A1">
        <w:rPr>
          <w:color w:val="000000"/>
          <w:kern w:val="0"/>
          <w:sz w:val="30"/>
          <w:szCs w:val="30"/>
        </w:rPr>
        <w:t>专业学位教育是我国学位与研究生教育的重要组成部分，是培养应用型、复合型高层次人才的重要渠道。我校专业学位包括农业推广硕士、兽医硕士、工程硕士、风景园林硕士等类型，为了规范我校专业学位研究生教育管理，保证培养质量，特制定本暂行规定：</w:t>
      </w:r>
    </w:p>
    <w:p w:rsidR="00231DE0" w:rsidRPr="004953A1" w:rsidRDefault="00231DE0" w:rsidP="00231DE0">
      <w:pPr>
        <w:adjustRightInd w:val="0"/>
        <w:snapToGrid w:val="0"/>
        <w:spacing w:beforeLines="50" w:before="156" w:afterLines="50" w:after="156" w:line="560" w:lineRule="exact"/>
        <w:ind w:firstLineChars="200" w:firstLine="640"/>
        <w:rPr>
          <w:rFonts w:eastAsia="黑体"/>
          <w:color w:val="000000"/>
          <w:kern w:val="0"/>
          <w:sz w:val="32"/>
          <w:szCs w:val="32"/>
        </w:rPr>
      </w:pPr>
      <w:r w:rsidRPr="004953A1">
        <w:rPr>
          <w:rFonts w:eastAsia="黑体"/>
          <w:color w:val="000000"/>
          <w:kern w:val="0"/>
          <w:sz w:val="32"/>
          <w:szCs w:val="32"/>
        </w:rPr>
        <w:t>一、管理体制</w:t>
      </w:r>
    </w:p>
    <w:p w:rsidR="00231DE0" w:rsidRPr="004953A1" w:rsidRDefault="00231DE0" w:rsidP="00231DE0">
      <w:pPr>
        <w:adjustRightInd w:val="0"/>
        <w:snapToGrid w:val="0"/>
        <w:spacing w:line="560" w:lineRule="exact"/>
        <w:ind w:firstLineChars="200" w:firstLine="600"/>
        <w:rPr>
          <w:color w:val="000000"/>
          <w:kern w:val="0"/>
          <w:sz w:val="30"/>
          <w:szCs w:val="30"/>
        </w:rPr>
      </w:pPr>
      <w:r w:rsidRPr="004953A1">
        <w:rPr>
          <w:color w:val="000000"/>
          <w:kern w:val="0"/>
          <w:sz w:val="30"/>
          <w:szCs w:val="30"/>
        </w:rPr>
        <w:t>（一）为方便研究生学习和统一管理，实施教学和论文工作相结合的培养模式，拟采取校、院两级管理体制。</w:t>
      </w:r>
    </w:p>
    <w:p w:rsidR="00231DE0" w:rsidRPr="004953A1" w:rsidRDefault="00231DE0" w:rsidP="00231DE0">
      <w:pPr>
        <w:adjustRightInd w:val="0"/>
        <w:snapToGrid w:val="0"/>
        <w:spacing w:line="560" w:lineRule="exact"/>
        <w:ind w:firstLineChars="200" w:firstLine="600"/>
        <w:rPr>
          <w:color w:val="000000"/>
          <w:kern w:val="0"/>
          <w:sz w:val="30"/>
          <w:szCs w:val="30"/>
        </w:rPr>
      </w:pPr>
      <w:r w:rsidRPr="004953A1">
        <w:rPr>
          <w:color w:val="000000"/>
          <w:kern w:val="0"/>
          <w:sz w:val="30"/>
          <w:szCs w:val="30"/>
        </w:rPr>
        <w:t>（二）研究生院全面协调和组织学校专业学位研究生的招生、培养、管理工作和质量检查；负责组织专家制订培养方案、学位论文开题、答辩及学位授予的有关规章制度，并监督执行；负责公共课程的教学管理工作，论文答辩的审批工作。</w:t>
      </w:r>
    </w:p>
    <w:p w:rsidR="00231DE0" w:rsidRPr="004953A1" w:rsidRDefault="00231DE0" w:rsidP="00231DE0">
      <w:pPr>
        <w:adjustRightInd w:val="0"/>
        <w:snapToGrid w:val="0"/>
        <w:spacing w:line="560" w:lineRule="exact"/>
        <w:ind w:firstLineChars="200" w:firstLine="600"/>
        <w:rPr>
          <w:color w:val="000000"/>
          <w:kern w:val="0"/>
          <w:sz w:val="30"/>
          <w:szCs w:val="30"/>
        </w:rPr>
      </w:pPr>
      <w:r w:rsidRPr="004953A1">
        <w:rPr>
          <w:color w:val="000000"/>
          <w:kern w:val="0"/>
          <w:sz w:val="30"/>
          <w:szCs w:val="30"/>
        </w:rPr>
        <w:t>（三）学院成立</w:t>
      </w:r>
      <w:r w:rsidRPr="004953A1">
        <w:rPr>
          <w:color w:val="000000"/>
          <w:kern w:val="0"/>
          <w:sz w:val="30"/>
          <w:szCs w:val="30"/>
        </w:rPr>
        <w:t>“</w:t>
      </w:r>
      <w:r w:rsidRPr="004953A1">
        <w:rPr>
          <w:color w:val="000000"/>
          <w:kern w:val="0"/>
          <w:sz w:val="30"/>
          <w:szCs w:val="30"/>
        </w:rPr>
        <w:t>专业学位研究生指导小组</w:t>
      </w:r>
      <w:r w:rsidRPr="004953A1">
        <w:rPr>
          <w:color w:val="000000"/>
          <w:kern w:val="0"/>
          <w:sz w:val="30"/>
          <w:szCs w:val="30"/>
        </w:rPr>
        <w:t>”</w:t>
      </w:r>
      <w:r w:rsidRPr="004953A1">
        <w:rPr>
          <w:color w:val="000000"/>
          <w:kern w:val="0"/>
          <w:sz w:val="30"/>
          <w:szCs w:val="30"/>
        </w:rPr>
        <w:t>，由院长任组长，负责本院所分管的教学和培养管理工作，并安排专人，承担专业学位研究生专业课程的教学、日常培养和管理工作；负责专业课程的教学管理工作，负责安排研究生选定指导教师、学位论文开题、指导培养等与论文及其答辩有关的工作。</w:t>
      </w:r>
    </w:p>
    <w:p w:rsidR="00231DE0" w:rsidRPr="004953A1" w:rsidRDefault="00231DE0" w:rsidP="00231DE0">
      <w:pPr>
        <w:adjustRightInd w:val="0"/>
        <w:snapToGrid w:val="0"/>
        <w:spacing w:line="560" w:lineRule="exact"/>
        <w:ind w:firstLineChars="200" w:firstLine="600"/>
        <w:rPr>
          <w:color w:val="000000"/>
          <w:kern w:val="0"/>
          <w:sz w:val="30"/>
          <w:szCs w:val="30"/>
        </w:rPr>
      </w:pPr>
      <w:r w:rsidRPr="004953A1">
        <w:rPr>
          <w:color w:val="000000"/>
          <w:kern w:val="0"/>
          <w:sz w:val="30"/>
          <w:szCs w:val="30"/>
        </w:rPr>
        <w:t>（四）专业学位研究生培养原则上实行双导师负责制，学校</w:t>
      </w:r>
      <w:r w:rsidRPr="004953A1">
        <w:rPr>
          <w:color w:val="000000"/>
          <w:kern w:val="0"/>
          <w:sz w:val="30"/>
          <w:szCs w:val="30"/>
        </w:rPr>
        <w:lastRenderedPageBreak/>
        <w:t>和研究生所在工作单位或地区各有一位导师指导，以学校导师为主，采取合作培养的方式。</w:t>
      </w:r>
    </w:p>
    <w:p w:rsidR="00231DE0" w:rsidRPr="004953A1" w:rsidRDefault="00231DE0" w:rsidP="00231DE0">
      <w:pPr>
        <w:adjustRightInd w:val="0"/>
        <w:snapToGrid w:val="0"/>
        <w:spacing w:beforeLines="50" w:before="156" w:afterLines="50" w:after="156" w:line="560" w:lineRule="exact"/>
        <w:ind w:firstLineChars="200" w:firstLine="640"/>
        <w:rPr>
          <w:rFonts w:eastAsia="黑体"/>
          <w:color w:val="000000"/>
          <w:kern w:val="0"/>
          <w:sz w:val="32"/>
          <w:szCs w:val="32"/>
        </w:rPr>
      </w:pPr>
      <w:r w:rsidRPr="004953A1">
        <w:rPr>
          <w:rFonts w:eastAsia="黑体"/>
          <w:color w:val="000000"/>
          <w:kern w:val="0"/>
          <w:sz w:val="32"/>
          <w:szCs w:val="32"/>
        </w:rPr>
        <w:t>二、培养方式</w:t>
      </w:r>
    </w:p>
    <w:p w:rsidR="00231DE0" w:rsidRPr="004953A1" w:rsidRDefault="00231DE0" w:rsidP="00231DE0">
      <w:pPr>
        <w:adjustRightInd w:val="0"/>
        <w:snapToGrid w:val="0"/>
        <w:spacing w:line="560" w:lineRule="exact"/>
        <w:ind w:firstLineChars="200" w:firstLine="600"/>
        <w:rPr>
          <w:color w:val="000000"/>
          <w:kern w:val="0"/>
          <w:sz w:val="30"/>
          <w:szCs w:val="30"/>
        </w:rPr>
      </w:pPr>
      <w:r w:rsidRPr="004953A1">
        <w:rPr>
          <w:color w:val="000000"/>
          <w:kern w:val="0"/>
          <w:sz w:val="30"/>
          <w:szCs w:val="30"/>
        </w:rPr>
        <w:t>采取</w:t>
      </w:r>
      <w:r w:rsidRPr="004953A1">
        <w:rPr>
          <w:color w:val="000000"/>
          <w:kern w:val="0"/>
          <w:sz w:val="30"/>
          <w:szCs w:val="30"/>
        </w:rPr>
        <w:t>“</w:t>
      </w:r>
      <w:r w:rsidRPr="004953A1">
        <w:rPr>
          <w:color w:val="000000"/>
          <w:kern w:val="0"/>
          <w:sz w:val="30"/>
          <w:szCs w:val="30"/>
        </w:rPr>
        <w:t>进校不离岗</w:t>
      </w:r>
      <w:r w:rsidRPr="004953A1">
        <w:rPr>
          <w:color w:val="000000"/>
          <w:kern w:val="0"/>
          <w:sz w:val="30"/>
          <w:szCs w:val="30"/>
        </w:rPr>
        <w:t>”</w:t>
      </w:r>
      <w:r w:rsidRPr="004953A1">
        <w:rPr>
          <w:color w:val="000000"/>
          <w:kern w:val="0"/>
          <w:sz w:val="30"/>
          <w:szCs w:val="30"/>
        </w:rPr>
        <w:t>的在职方式，由学校导师与研究生所在单位或地区副高级以上职称专业技术人员为副导师（合作导师），共同负责培养和指导。专业学位研究生入学时不转户口、工资关系和档案，以</w:t>
      </w:r>
      <w:r w:rsidRPr="004953A1">
        <w:rPr>
          <w:color w:val="000000"/>
          <w:kern w:val="0"/>
          <w:sz w:val="30"/>
          <w:szCs w:val="30"/>
        </w:rPr>
        <w:t>“</w:t>
      </w:r>
      <w:r w:rsidRPr="004953A1">
        <w:rPr>
          <w:color w:val="000000"/>
          <w:kern w:val="0"/>
          <w:sz w:val="30"/>
          <w:szCs w:val="30"/>
        </w:rPr>
        <w:t>进校不离岗</w:t>
      </w:r>
      <w:r w:rsidRPr="004953A1">
        <w:rPr>
          <w:color w:val="000000"/>
          <w:kern w:val="0"/>
          <w:sz w:val="30"/>
          <w:szCs w:val="30"/>
        </w:rPr>
        <w:t>”</w:t>
      </w:r>
      <w:r w:rsidRPr="004953A1">
        <w:rPr>
          <w:color w:val="000000"/>
          <w:kern w:val="0"/>
          <w:sz w:val="30"/>
          <w:szCs w:val="30"/>
        </w:rPr>
        <w:t>的方式完成学业。</w:t>
      </w:r>
    </w:p>
    <w:p w:rsidR="00231DE0" w:rsidRPr="004953A1" w:rsidRDefault="00231DE0" w:rsidP="00231DE0">
      <w:pPr>
        <w:adjustRightInd w:val="0"/>
        <w:snapToGrid w:val="0"/>
        <w:spacing w:line="560" w:lineRule="exact"/>
        <w:ind w:firstLineChars="200" w:firstLine="600"/>
        <w:rPr>
          <w:color w:val="000000"/>
          <w:kern w:val="0"/>
          <w:sz w:val="30"/>
          <w:szCs w:val="30"/>
        </w:rPr>
      </w:pPr>
      <w:r w:rsidRPr="004953A1">
        <w:rPr>
          <w:color w:val="000000"/>
          <w:kern w:val="0"/>
          <w:sz w:val="30"/>
          <w:szCs w:val="30"/>
        </w:rPr>
        <w:t>学习年限从入学到获得学位一般为三年，最长不超过五年。其中在校学习时间累计不少于六个月。不允许提前毕业。</w:t>
      </w:r>
    </w:p>
    <w:p w:rsidR="00231DE0" w:rsidRPr="004953A1" w:rsidRDefault="00231DE0" w:rsidP="00231DE0">
      <w:pPr>
        <w:adjustRightInd w:val="0"/>
        <w:snapToGrid w:val="0"/>
        <w:spacing w:beforeLines="50" w:before="156" w:afterLines="50" w:after="156" w:line="560" w:lineRule="exact"/>
        <w:ind w:firstLineChars="200" w:firstLine="640"/>
        <w:rPr>
          <w:rFonts w:eastAsia="黑体"/>
          <w:color w:val="000000"/>
          <w:kern w:val="0"/>
          <w:sz w:val="32"/>
          <w:szCs w:val="32"/>
        </w:rPr>
      </w:pPr>
      <w:r w:rsidRPr="004953A1">
        <w:rPr>
          <w:rFonts w:eastAsia="黑体"/>
          <w:color w:val="000000"/>
          <w:kern w:val="0"/>
          <w:sz w:val="32"/>
          <w:szCs w:val="32"/>
        </w:rPr>
        <w:t>三、课程教学要求</w:t>
      </w:r>
    </w:p>
    <w:p w:rsidR="00231DE0" w:rsidRPr="004953A1" w:rsidRDefault="00231DE0" w:rsidP="00231DE0">
      <w:pPr>
        <w:adjustRightInd w:val="0"/>
        <w:snapToGrid w:val="0"/>
        <w:spacing w:line="560" w:lineRule="exact"/>
        <w:ind w:firstLineChars="200" w:firstLine="600"/>
        <w:rPr>
          <w:color w:val="000000"/>
          <w:kern w:val="0"/>
          <w:sz w:val="30"/>
          <w:szCs w:val="30"/>
        </w:rPr>
      </w:pPr>
      <w:r w:rsidRPr="004953A1">
        <w:rPr>
          <w:color w:val="000000"/>
          <w:kern w:val="0"/>
          <w:sz w:val="30"/>
          <w:szCs w:val="30"/>
        </w:rPr>
        <w:t>（一）国家有统编教材的课程教学必须使用统编教材。如无国家努力编写高水平、理论深厚、知识新颖、科学性与实践应用性强的专业学位研究生教育教材。不断更新和提高教材质量。</w:t>
      </w:r>
    </w:p>
    <w:p w:rsidR="00231DE0" w:rsidRPr="004953A1" w:rsidRDefault="00231DE0" w:rsidP="00231DE0">
      <w:pPr>
        <w:adjustRightInd w:val="0"/>
        <w:snapToGrid w:val="0"/>
        <w:spacing w:line="560" w:lineRule="exact"/>
        <w:ind w:firstLineChars="200" w:firstLine="600"/>
        <w:rPr>
          <w:color w:val="000000"/>
          <w:kern w:val="0"/>
          <w:sz w:val="30"/>
          <w:szCs w:val="30"/>
        </w:rPr>
      </w:pPr>
      <w:r w:rsidRPr="004953A1">
        <w:rPr>
          <w:color w:val="000000"/>
          <w:kern w:val="0"/>
          <w:sz w:val="30"/>
          <w:szCs w:val="30"/>
        </w:rPr>
        <w:t>（二）担任专业学位研究生教学的教师负责编写课程教学大纲，要有详细的教学计划。教学主管学院应在授课的一个月之前将本课程的教材及教学大纲发给学生，使学生对课程提前了解和预习。在完成课程教学任务、课程考试的同时，由学校定期组织学生进行课程教学检查与评估，并将检查结果反馈至所属学院，以促进教学改革。</w:t>
      </w:r>
    </w:p>
    <w:p w:rsidR="00231DE0" w:rsidRPr="004953A1" w:rsidRDefault="00231DE0" w:rsidP="00231DE0">
      <w:pPr>
        <w:adjustRightInd w:val="0"/>
        <w:snapToGrid w:val="0"/>
        <w:spacing w:line="560" w:lineRule="exact"/>
        <w:ind w:firstLineChars="200" w:firstLine="600"/>
        <w:rPr>
          <w:color w:val="000000"/>
          <w:kern w:val="0"/>
          <w:sz w:val="30"/>
          <w:szCs w:val="30"/>
        </w:rPr>
      </w:pPr>
      <w:r w:rsidRPr="004953A1">
        <w:rPr>
          <w:color w:val="000000"/>
          <w:kern w:val="0"/>
          <w:sz w:val="30"/>
          <w:szCs w:val="30"/>
        </w:rPr>
        <w:t>（三）教师要有现代教育观念。在加强学术研究的同时，必须针对专业学位教育的特点，注重教学方法的研究。</w:t>
      </w:r>
    </w:p>
    <w:p w:rsidR="00231DE0" w:rsidRPr="004953A1" w:rsidRDefault="00231DE0" w:rsidP="00231DE0">
      <w:pPr>
        <w:adjustRightInd w:val="0"/>
        <w:snapToGrid w:val="0"/>
        <w:spacing w:line="560" w:lineRule="exact"/>
        <w:ind w:firstLineChars="200" w:firstLine="600"/>
        <w:rPr>
          <w:color w:val="000000"/>
          <w:kern w:val="0"/>
          <w:sz w:val="30"/>
          <w:szCs w:val="30"/>
        </w:rPr>
      </w:pPr>
      <w:r w:rsidRPr="004953A1">
        <w:rPr>
          <w:color w:val="000000"/>
          <w:kern w:val="0"/>
          <w:sz w:val="30"/>
          <w:szCs w:val="30"/>
        </w:rPr>
        <w:t>（四）教学内容要求知识面宽、反映最新学术成果和科技动态、紧密联系实际需要。着重培养学生的思维能力、逻辑推理能力、操作能力以及观察问题和创造性解决问题的能力。可适当聘请企业（科研单位）高水平专家开设部分专业课或高新技术进展讲座。</w:t>
      </w:r>
    </w:p>
    <w:p w:rsidR="00231DE0" w:rsidRPr="004953A1" w:rsidRDefault="00231DE0" w:rsidP="00231DE0">
      <w:pPr>
        <w:adjustRightInd w:val="0"/>
        <w:snapToGrid w:val="0"/>
        <w:spacing w:line="560" w:lineRule="exact"/>
        <w:ind w:firstLineChars="200" w:firstLine="600"/>
        <w:rPr>
          <w:color w:val="000000"/>
          <w:kern w:val="0"/>
          <w:sz w:val="30"/>
          <w:szCs w:val="30"/>
        </w:rPr>
      </w:pPr>
      <w:r w:rsidRPr="004953A1">
        <w:rPr>
          <w:color w:val="000000"/>
          <w:kern w:val="0"/>
          <w:sz w:val="30"/>
          <w:szCs w:val="30"/>
        </w:rPr>
        <w:t>（五）教师应根据不同专业学位的特点及其具体教学课程要求，重视教学内容的改革，重视教学方法的多样化，重视理论与实践相结合；将课堂讲授与研讨、模拟、案例教学、实践等形式有机结合，鼓励学生积极、主动参与教学活动，虚心听取学生的合理建议；重视现代化教学手段的运用，改善和提高教学效果；加强案例教学，重视案例的编写和使用。</w:t>
      </w:r>
    </w:p>
    <w:p w:rsidR="00231DE0" w:rsidRPr="004953A1" w:rsidRDefault="00231DE0" w:rsidP="00231DE0">
      <w:pPr>
        <w:adjustRightInd w:val="0"/>
        <w:snapToGrid w:val="0"/>
        <w:spacing w:line="560" w:lineRule="exact"/>
        <w:ind w:firstLineChars="200" w:firstLine="600"/>
        <w:rPr>
          <w:color w:val="000000"/>
          <w:kern w:val="0"/>
          <w:sz w:val="30"/>
          <w:szCs w:val="30"/>
        </w:rPr>
      </w:pPr>
      <w:r w:rsidRPr="004953A1">
        <w:rPr>
          <w:color w:val="000000"/>
          <w:kern w:val="0"/>
          <w:sz w:val="30"/>
          <w:szCs w:val="30"/>
        </w:rPr>
        <w:t>（六）任课教师应严格课堂考勤。对于请假或旷课的研究生要详细登记，并向主管学院及时汇报，累计无故缺课超过</w:t>
      </w:r>
      <w:r w:rsidRPr="004953A1">
        <w:rPr>
          <w:color w:val="000000"/>
          <w:kern w:val="0"/>
          <w:sz w:val="30"/>
          <w:szCs w:val="30"/>
        </w:rPr>
        <w:t>10</w:t>
      </w:r>
      <w:r w:rsidRPr="004953A1">
        <w:rPr>
          <w:color w:val="000000"/>
          <w:kern w:val="0"/>
          <w:sz w:val="30"/>
          <w:szCs w:val="30"/>
        </w:rPr>
        <w:t>学时的学生，不允许其参加考试，该门课程必须重修。</w:t>
      </w:r>
    </w:p>
    <w:p w:rsidR="00231DE0" w:rsidRPr="004953A1" w:rsidRDefault="00231DE0" w:rsidP="00231DE0">
      <w:pPr>
        <w:adjustRightInd w:val="0"/>
        <w:snapToGrid w:val="0"/>
        <w:spacing w:line="560" w:lineRule="exact"/>
        <w:ind w:firstLineChars="200" w:firstLine="600"/>
        <w:rPr>
          <w:color w:val="000000"/>
          <w:kern w:val="0"/>
          <w:sz w:val="30"/>
          <w:szCs w:val="30"/>
        </w:rPr>
      </w:pPr>
      <w:r w:rsidRPr="004953A1">
        <w:rPr>
          <w:color w:val="000000"/>
          <w:kern w:val="0"/>
          <w:sz w:val="30"/>
          <w:szCs w:val="30"/>
        </w:rPr>
        <w:t>（七）任课教师应合理安排课时分配，严格按照规定课时进行授课。提倡并鼓励任课教师进行双语教学。</w:t>
      </w:r>
    </w:p>
    <w:p w:rsidR="00231DE0" w:rsidRPr="004953A1" w:rsidRDefault="00231DE0" w:rsidP="00231DE0">
      <w:pPr>
        <w:adjustRightInd w:val="0"/>
        <w:snapToGrid w:val="0"/>
        <w:spacing w:beforeLines="50" w:before="156" w:afterLines="50" w:after="156" w:line="560" w:lineRule="exact"/>
        <w:ind w:firstLineChars="200" w:firstLine="640"/>
        <w:rPr>
          <w:rFonts w:eastAsia="黑体"/>
          <w:color w:val="000000"/>
          <w:kern w:val="0"/>
          <w:sz w:val="32"/>
          <w:szCs w:val="32"/>
        </w:rPr>
      </w:pPr>
      <w:r w:rsidRPr="004953A1">
        <w:rPr>
          <w:rFonts w:eastAsia="黑体"/>
          <w:color w:val="000000"/>
          <w:kern w:val="0"/>
          <w:sz w:val="32"/>
          <w:szCs w:val="32"/>
        </w:rPr>
        <w:t>四、教学组织</w:t>
      </w:r>
    </w:p>
    <w:p w:rsidR="00231DE0" w:rsidRPr="004953A1" w:rsidRDefault="00231DE0" w:rsidP="00231DE0">
      <w:pPr>
        <w:adjustRightInd w:val="0"/>
        <w:snapToGrid w:val="0"/>
        <w:spacing w:line="560" w:lineRule="exact"/>
        <w:ind w:firstLineChars="200" w:firstLine="600"/>
        <w:rPr>
          <w:color w:val="000000"/>
          <w:kern w:val="0"/>
          <w:sz w:val="30"/>
          <w:szCs w:val="30"/>
        </w:rPr>
      </w:pPr>
      <w:r w:rsidRPr="004953A1">
        <w:rPr>
          <w:color w:val="000000"/>
          <w:kern w:val="0"/>
          <w:sz w:val="30"/>
          <w:szCs w:val="30"/>
        </w:rPr>
        <w:t>（一）农业推广硕士、兽医硕士、工程硕士、风景园林硕士等专业学位的课程教学和课程考核工作按照培养方案的要求，在研究生院的指导下由教学主管学院（即教学组织学院）负责具体安排组织进行。培养主管学院（即生源归属学院）在每学期开课前应确定本学院专业学位研究生具体开课名称和数量（即制订教学计划），根据具体开课名称和数量下达专业课程教学任务，并经研究生院审查备案后方可实施教学工作。公共课程的开设，由所需开课的学院向研究生院提前</w:t>
      </w:r>
      <w:r w:rsidRPr="004953A1">
        <w:rPr>
          <w:color w:val="000000"/>
          <w:kern w:val="0"/>
          <w:sz w:val="30"/>
          <w:szCs w:val="30"/>
        </w:rPr>
        <w:t>2</w:t>
      </w:r>
      <w:r w:rsidRPr="004953A1">
        <w:rPr>
          <w:color w:val="000000"/>
          <w:kern w:val="0"/>
          <w:sz w:val="30"/>
          <w:szCs w:val="30"/>
        </w:rPr>
        <w:t>个月上报开课计划，研究生院根据学院开课计划统一下达教学任务。公共课程的任课教师由研究生院统筹安排，统一审查调度。</w:t>
      </w:r>
    </w:p>
    <w:p w:rsidR="00231DE0" w:rsidRPr="004953A1" w:rsidRDefault="00231DE0" w:rsidP="00231DE0">
      <w:pPr>
        <w:adjustRightInd w:val="0"/>
        <w:snapToGrid w:val="0"/>
        <w:spacing w:line="560" w:lineRule="exact"/>
        <w:ind w:firstLineChars="200" w:firstLine="600"/>
        <w:rPr>
          <w:color w:val="000000"/>
          <w:kern w:val="0"/>
          <w:sz w:val="30"/>
          <w:szCs w:val="30"/>
        </w:rPr>
      </w:pPr>
      <w:r w:rsidRPr="004953A1">
        <w:rPr>
          <w:color w:val="000000"/>
          <w:kern w:val="0"/>
          <w:sz w:val="30"/>
          <w:szCs w:val="30"/>
        </w:rPr>
        <w:t>（二）校内教学由研究生院统一安排。校外教学点严格按照校内研究生课程教学的要求，由教学主管学院负责安排，研究生院定期检查监督教学实施情况。对于不符合要求的教学点，立即停止教学活动，取消教学点授课资格。</w:t>
      </w:r>
    </w:p>
    <w:p w:rsidR="00231DE0" w:rsidRPr="004953A1" w:rsidRDefault="00231DE0" w:rsidP="00231DE0">
      <w:pPr>
        <w:adjustRightInd w:val="0"/>
        <w:snapToGrid w:val="0"/>
        <w:spacing w:line="560" w:lineRule="exact"/>
        <w:ind w:firstLineChars="200" w:firstLine="600"/>
        <w:rPr>
          <w:color w:val="000000"/>
          <w:kern w:val="0"/>
          <w:sz w:val="30"/>
          <w:szCs w:val="30"/>
        </w:rPr>
      </w:pPr>
      <w:r w:rsidRPr="004953A1">
        <w:rPr>
          <w:color w:val="000000"/>
          <w:kern w:val="0"/>
          <w:sz w:val="30"/>
          <w:szCs w:val="30"/>
        </w:rPr>
        <w:t>（三）有关教学点</w:t>
      </w:r>
    </w:p>
    <w:p w:rsidR="00231DE0" w:rsidRPr="004953A1" w:rsidRDefault="00231DE0" w:rsidP="00231DE0">
      <w:pPr>
        <w:adjustRightInd w:val="0"/>
        <w:snapToGrid w:val="0"/>
        <w:spacing w:line="560" w:lineRule="exact"/>
        <w:ind w:firstLineChars="200" w:firstLine="600"/>
        <w:rPr>
          <w:color w:val="000000"/>
          <w:kern w:val="0"/>
          <w:sz w:val="30"/>
          <w:szCs w:val="30"/>
        </w:rPr>
      </w:pPr>
      <w:r w:rsidRPr="004953A1">
        <w:rPr>
          <w:color w:val="000000"/>
          <w:kern w:val="0"/>
          <w:sz w:val="30"/>
          <w:szCs w:val="30"/>
        </w:rPr>
        <w:t>学校组织专业学位研究生教学工作，除了在校内集中进行课程学习外，还将根据不同专业学位培养工作的实际情况，在校外选择条件优越、设施齐全的单位设立专业学位教学点，以方便学生学习和生活，适应专业学位培养应用型人才的实际需要。</w:t>
      </w:r>
    </w:p>
    <w:p w:rsidR="00231DE0" w:rsidRPr="004953A1" w:rsidRDefault="00231DE0" w:rsidP="00231DE0">
      <w:pPr>
        <w:adjustRightInd w:val="0"/>
        <w:snapToGrid w:val="0"/>
        <w:spacing w:line="560" w:lineRule="exact"/>
        <w:ind w:firstLineChars="200" w:firstLine="600"/>
        <w:rPr>
          <w:color w:val="000000"/>
          <w:kern w:val="0"/>
          <w:sz w:val="30"/>
          <w:szCs w:val="30"/>
        </w:rPr>
      </w:pPr>
      <w:r w:rsidRPr="004953A1">
        <w:rPr>
          <w:color w:val="000000"/>
          <w:kern w:val="0"/>
          <w:sz w:val="30"/>
          <w:szCs w:val="30"/>
        </w:rPr>
        <w:t>1</w:t>
      </w:r>
      <w:r w:rsidRPr="004953A1">
        <w:rPr>
          <w:color w:val="000000"/>
          <w:kern w:val="0"/>
          <w:sz w:val="30"/>
          <w:szCs w:val="30"/>
        </w:rPr>
        <w:t>．校外教学点的条件</w:t>
      </w:r>
    </w:p>
    <w:p w:rsidR="00231DE0" w:rsidRPr="004953A1" w:rsidRDefault="00231DE0" w:rsidP="00231DE0">
      <w:pPr>
        <w:adjustRightInd w:val="0"/>
        <w:snapToGrid w:val="0"/>
        <w:spacing w:line="560" w:lineRule="exact"/>
        <w:ind w:firstLineChars="200" w:firstLine="600"/>
        <w:rPr>
          <w:color w:val="000000"/>
          <w:kern w:val="0"/>
          <w:sz w:val="30"/>
          <w:szCs w:val="30"/>
        </w:rPr>
      </w:pPr>
      <w:r w:rsidRPr="004953A1">
        <w:rPr>
          <w:color w:val="000000"/>
          <w:kern w:val="0"/>
          <w:sz w:val="30"/>
          <w:szCs w:val="30"/>
        </w:rPr>
        <w:t>（</w:t>
      </w:r>
      <w:r w:rsidRPr="004953A1">
        <w:rPr>
          <w:color w:val="000000"/>
          <w:kern w:val="0"/>
          <w:sz w:val="30"/>
          <w:szCs w:val="30"/>
        </w:rPr>
        <w:t>1</w:t>
      </w:r>
      <w:r w:rsidRPr="004953A1">
        <w:rPr>
          <w:color w:val="000000"/>
          <w:kern w:val="0"/>
          <w:sz w:val="30"/>
          <w:szCs w:val="30"/>
        </w:rPr>
        <w:t>）研究生人数一般须达到</w:t>
      </w:r>
      <w:r w:rsidRPr="004953A1">
        <w:rPr>
          <w:color w:val="000000"/>
          <w:kern w:val="0"/>
          <w:sz w:val="30"/>
          <w:szCs w:val="30"/>
        </w:rPr>
        <w:t>30</w:t>
      </w:r>
      <w:r w:rsidRPr="004953A1">
        <w:rPr>
          <w:color w:val="000000"/>
          <w:kern w:val="0"/>
          <w:sz w:val="30"/>
          <w:szCs w:val="30"/>
        </w:rPr>
        <w:t>人以上，每个班级最多不能超过</w:t>
      </w:r>
      <w:r w:rsidRPr="004953A1">
        <w:rPr>
          <w:color w:val="000000"/>
          <w:kern w:val="0"/>
          <w:sz w:val="30"/>
          <w:szCs w:val="30"/>
        </w:rPr>
        <w:t>50</w:t>
      </w:r>
      <w:r w:rsidRPr="004953A1">
        <w:rPr>
          <w:color w:val="000000"/>
          <w:kern w:val="0"/>
          <w:sz w:val="30"/>
          <w:szCs w:val="30"/>
        </w:rPr>
        <w:t>人；</w:t>
      </w:r>
    </w:p>
    <w:p w:rsidR="00231DE0" w:rsidRPr="004953A1" w:rsidRDefault="00231DE0" w:rsidP="00231DE0">
      <w:pPr>
        <w:adjustRightInd w:val="0"/>
        <w:snapToGrid w:val="0"/>
        <w:spacing w:line="560" w:lineRule="exact"/>
        <w:ind w:firstLineChars="200" w:firstLine="600"/>
        <w:rPr>
          <w:color w:val="000000"/>
          <w:kern w:val="0"/>
          <w:sz w:val="30"/>
          <w:szCs w:val="30"/>
        </w:rPr>
      </w:pPr>
      <w:r w:rsidRPr="004953A1">
        <w:rPr>
          <w:color w:val="000000"/>
          <w:kern w:val="0"/>
          <w:sz w:val="30"/>
          <w:szCs w:val="30"/>
        </w:rPr>
        <w:t>（</w:t>
      </w:r>
      <w:r w:rsidRPr="004953A1">
        <w:rPr>
          <w:color w:val="000000"/>
          <w:kern w:val="0"/>
          <w:sz w:val="30"/>
          <w:szCs w:val="30"/>
        </w:rPr>
        <w:t>2</w:t>
      </w:r>
      <w:r w:rsidRPr="004953A1">
        <w:rPr>
          <w:color w:val="000000"/>
          <w:kern w:val="0"/>
          <w:sz w:val="30"/>
          <w:szCs w:val="30"/>
        </w:rPr>
        <w:t>）教学点必须具备研究生教学所需要的基本设施和辅助条件，设备齐全，符合专业学位各门课程教学工作的要求；</w:t>
      </w:r>
    </w:p>
    <w:p w:rsidR="00231DE0" w:rsidRPr="004953A1" w:rsidRDefault="00231DE0" w:rsidP="00231DE0">
      <w:pPr>
        <w:adjustRightInd w:val="0"/>
        <w:snapToGrid w:val="0"/>
        <w:spacing w:line="560" w:lineRule="exact"/>
        <w:ind w:firstLineChars="200" w:firstLine="600"/>
        <w:rPr>
          <w:color w:val="000000"/>
          <w:kern w:val="0"/>
          <w:sz w:val="30"/>
          <w:szCs w:val="30"/>
        </w:rPr>
      </w:pPr>
      <w:r w:rsidRPr="004953A1">
        <w:rPr>
          <w:color w:val="000000"/>
          <w:kern w:val="0"/>
          <w:sz w:val="30"/>
          <w:szCs w:val="30"/>
        </w:rPr>
        <w:t>（</w:t>
      </w:r>
      <w:r w:rsidRPr="004953A1">
        <w:rPr>
          <w:color w:val="000000"/>
          <w:kern w:val="0"/>
          <w:sz w:val="30"/>
          <w:szCs w:val="30"/>
        </w:rPr>
        <w:t>3</w:t>
      </w:r>
      <w:r w:rsidRPr="004953A1">
        <w:rPr>
          <w:color w:val="000000"/>
          <w:kern w:val="0"/>
          <w:sz w:val="30"/>
          <w:szCs w:val="30"/>
        </w:rPr>
        <w:t>）教学点必须具有为研究生和任课教师提供良好的食宿条件和服务设施的能力，做到环境良好，生活方便；</w:t>
      </w:r>
    </w:p>
    <w:p w:rsidR="00231DE0" w:rsidRPr="004953A1" w:rsidRDefault="00231DE0" w:rsidP="00231DE0">
      <w:pPr>
        <w:adjustRightInd w:val="0"/>
        <w:snapToGrid w:val="0"/>
        <w:spacing w:line="560" w:lineRule="exact"/>
        <w:ind w:firstLineChars="200" w:firstLine="600"/>
        <w:rPr>
          <w:color w:val="000000"/>
          <w:kern w:val="0"/>
          <w:sz w:val="30"/>
          <w:szCs w:val="30"/>
        </w:rPr>
      </w:pPr>
      <w:r w:rsidRPr="004953A1">
        <w:rPr>
          <w:color w:val="000000"/>
          <w:kern w:val="0"/>
          <w:sz w:val="30"/>
          <w:szCs w:val="30"/>
        </w:rPr>
        <w:t>（</w:t>
      </w:r>
      <w:r w:rsidRPr="004953A1">
        <w:rPr>
          <w:color w:val="000000"/>
          <w:kern w:val="0"/>
          <w:sz w:val="30"/>
          <w:szCs w:val="30"/>
        </w:rPr>
        <w:t>4</w:t>
      </w:r>
      <w:r w:rsidRPr="004953A1">
        <w:rPr>
          <w:color w:val="000000"/>
          <w:kern w:val="0"/>
          <w:sz w:val="30"/>
          <w:szCs w:val="30"/>
        </w:rPr>
        <w:t>）教学点必须具有规范的管理措施和制度，学院要有专人长期负责管理。</w:t>
      </w:r>
    </w:p>
    <w:p w:rsidR="00231DE0" w:rsidRPr="004953A1" w:rsidRDefault="00231DE0" w:rsidP="00231DE0">
      <w:pPr>
        <w:adjustRightInd w:val="0"/>
        <w:snapToGrid w:val="0"/>
        <w:spacing w:line="560" w:lineRule="exact"/>
        <w:ind w:firstLineChars="200" w:firstLine="600"/>
        <w:rPr>
          <w:color w:val="000000"/>
          <w:kern w:val="0"/>
          <w:sz w:val="30"/>
          <w:szCs w:val="30"/>
        </w:rPr>
      </w:pPr>
      <w:r w:rsidRPr="004953A1">
        <w:rPr>
          <w:color w:val="000000"/>
          <w:kern w:val="0"/>
          <w:sz w:val="30"/>
          <w:szCs w:val="30"/>
        </w:rPr>
        <w:t>2</w:t>
      </w:r>
      <w:r w:rsidRPr="004953A1">
        <w:rPr>
          <w:color w:val="000000"/>
          <w:kern w:val="0"/>
          <w:sz w:val="30"/>
          <w:szCs w:val="30"/>
        </w:rPr>
        <w:t>．校外教学点的认定</w:t>
      </w:r>
    </w:p>
    <w:p w:rsidR="00231DE0" w:rsidRPr="004953A1" w:rsidRDefault="00231DE0" w:rsidP="00231DE0">
      <w:pPr>
        <w:adjustRightInd w:val="0"/>
        <w:snapToGrid w:val="0"/>
        <w:spacing w:line="560" w:lineRule="exact"/>
        <w:ind w:firstLineChars="200" w:firstLine="600"/>
        <w:rPr>
          <w:color w:val="000000"/>
          <w:kern w:val="0"/>
          <w:sz w:val="30"/>
          <w:szCs w:val="30"/>
        </w:rPr>
      </w:pPr>
      <w:r w:rsidRPr="004953A1">
        <w:rPr>
          <w:color w:val="000000"/>
          <w:kern w:val="0"/>
          <w:sz w:val="30"/>
          <w:szCs w:val="30"/>
        </w:rPr>
        <w:t>校外教学点的设立，将根据我校当年专业学位研究生的招生情况和培养要求而定，凡符合专业学位培养要求和教学点条件的，由招生学院提出申请，提供拟设教学点的详细情况，会同研究生院考察审定，由研究生院审批合格后方可实施教学工作。各学院不得以任何理由和形式私自举办专业学位研究生课程班或设立教学点。</w:t>
      </w:r>
    </w:p>
    <w:p w:rsidR="00231DE0" w:rsidRPr="004953A1" w:rsidRDefault="00231DE0" w:rsidP="00231DE0">
      <w:pPr>
        <w:adjustRightInd w:val="0"/>
        <w:snapToGrid w:val="0"/>
        <w:spacing w:beforeLines="50" w:before="156" w:afterLines="50" w:after="156" w:line="560" w:lineRule="exact"/>
        <w:ind w:firstLineChars="200" w:firstLine="640"/>
        <w:rPr>
          <w:rFonts w:eastAsia="黑体"/>
          <w:color w:val="000000"/>
          <w:kern w:val="0"/>
          <w:sz w:val="32"/>
          <w:szCs w:val="32"/>
        </w:rPr>
      </w:pPr>
      <w:r w:rsidRPr="004953A1">
        <w:rPr>
          <w:rFonts w:eastAsia="黑体"/>
          <w:color w:val="000000"/>
          <w:kern w:val="0"/>
          <w:sz w:val="32"/>
          <w:szCs w:val="32"/>
        </w:rPr>
        <w:t>五、任课教师资格</w:t>
      </w:r>
    </w:p>
    <w:p w:rsidR="00231DE0" w:rsidRPr="004953A1" w:rsidRDefault="00231DE0" w:rsidP="00231DE0">
      <w:pPr>
        <w:adjustRightInd w:val="0"/>
        <w:snapToGrid w:val="0"/>
        <w:spacing w:line="560" w:lineRule="exact"/>
        <w:ind w:firstLineChars="200" w:firstLine="600"/>
        <w:rPr>
          <w:color w:val="000000"/>
          <w:kern w:val="0"/>
          <w:sz w:val="30"/>
          <w:szCs w:val="30"/>
        </w:rPr>
      </w:pPr>
      <w:r w:rsidRPr="004953A1">
        <w:rPr>
          <w:color w:val="000000"/>
          <w:kern w:val="0"/>
          <w:sz w:val="30"/>
          <w:szCs w:val="30"/>
        </w:rPr>
        <w:t>专业学位研究生任课教师必须由从事实践研究工作阅历比较丰富的教师担任。一般由学院推荐，报研究生院审批后方可授课。</w:t>
      </w:r>
    </w:p>
    <w:p w:rsidR="00231DE0" w:rsidRPr="004953A1" w:rsidRDefault="00231DE0" w:rsidP="00231DE0">
      <w:pPr>
        <w:adjustRightInd w:val="0"/>
        <w:snapToGrid w:val="0"/>
        <w:spacing w:line="560" w:lineRule="exact"/>
        <w:ind w:firstLineChars="200" w:firstLine="600"/>
        <w:rPr>
          <w:color w:val="000000"/>
          <w:kern w:val="0"/>
          <w:sz w:val="30"/>
          <w:szCs w:val="30"/>
        </w:rPr>
      </w:pPr>
      <w:r w:rsidRPr="004953A1">
        <w:rPr>
          <w:color w:val="000000"/>
          <w:kern w:val="0"/>
          <w:sz w:val="30"/>
          <w:szCs w:val="30"/>
        </w:rPr>
        <w:t>（一）任课教师应具有高度的责任感及职业道德，爱岗敬业。</w:t>
      </w:r>
    </w:p>
    <w:p w:rsidR="00231DE0" w:rsidRPr="004953A1" w:rsidRDefault="00231DE0" w:rsidP="00231DE0">
      <w:pPr>
        <w:adjustRightInd w:val="0"/>
        <w:snapToGrid w:val="0"/>
        <w:spacing w:line="560" w:lineRule="exact"/>
        <w:ind w:firstLineChars="200" w:firstLine="600"/>
        <w:rPr>
          <w:color w:val="000000"/>
          <w:kern w:val="0"/>
          <w:sz w:val="30"/>
          <w:szCs w:val="30"/>
        </w:rPr>
      </w:pPr>
      <w:r w:rsidRPr="004953A1">
        <w:rPr>
          <w:color w:val="000000"/>
          <w:kern w:val="0"/>
          <w:sz w:val="30"/>
          <w:szCs w:val="30"/>
        </w:rPr>
        <w:t>（二）任课教师原则上应由招生学院从教学及专业实践经验较丰富的教师中聘任，受聘任教师应具有硕士或博士学位的副高级职称。</w:t>
      </w:r>
    </w:p>
    <w:p w:rsidR="00231DE0" w:rsidRPr="004953A1" w:rsidRDefault="00231DE0" w:rsidP="00231DE0">
      <w:pPr>
        <w:adjustRightInd w:val="0"/>
        <w:snapToGrid w:val="0"/>
        <w:spacing w:line="560" w:lineRule="exact"/>
        <w:ind w:firstLineChars="200" w:firstLine="600"/>
        <w:rPr>
          <w:color w:val="000000"/>
          <w:kern w:val="0"/>
          <w:sz w:val="30"/>
          <w:szCs w:val="30"/>
        </w:rPr>
      </w:pPr>
      <w:r w:rsidRPr="004953A1">
        <w:rPr>
          <w:color w:val="000000"/>
          <w:kern w:val="0"/>
          <w:sz w:val="30"/>
          <w:szCs w:val="30"/>
        </w:rPr>
        <w:t>（三）对于校外授课的教学点，原则上不聘任校外教师上课，若有特殊需要，学院应按照上述条件要求，提供被聘任教师的详细资料（如：学位证、专业技术职称证书、本校教学主管部门对教师的教学评议书，本人简历等），经所在学位主管院长严格审核，报研究生院审批后，由所在学院聘任。</w:t>
      </w:r>
    </w:p>
    <w:p w:rsidR="00231DE0" w:rsidRPr="004953A1" w:rsidRDefault="00231DE0" w:rsidP="00231DE0">
      <w:pPr>
        <w:adjustRightInd w:val="0"/>
        <w:snapToGrid w:val="0"/>
        <w:spacing w:beforeLines="50" w:before="156" w:afterLines="50" w:after="156" w:line="560" w:lineRule="exact"/>
        <w:ind w:firstLineChars="200" w:firstLine="640"/>
        <w:rPr>
          <w:rFonts w:eastAsia="黑体"/>
          <w:color w:val="000000"/>
          <w:kern w:val="0"/>
          <w:sz w:val="32"/>
          <w:szCs w:val="32"/>
        </w:rPr>
      </w:pPr>
      <w:r w:rsidRPr="004953A1">
        <w:rPr>
          <w:rFonts w:eastAsia="黑体"/>
          <w:color w:val="000000"/>
          <w:kern w:val="0"/>
          <w:sz w:val="32"/>
          <w:szCs w:val="32"/>
        </w:rPr>
        <w:t>六、课程考核</w:t>
      </w:r>
    </w:p>
    <w:p w:rsidR="00231DE0" w:rsidRPr="004953A1" w:rsidRDefault="00231DE0" w:rsidP="00231DE0">
      <w:pPr>
        <w:adjustRightInd w:val="0"/>
        <w:snapToGrid w:val="0"/>
        <w:spacing w:line="560" w:lineRule="exact"/>
        <w:ind w:firstLineChars="200" w:firstLine="602"/>
        <w:rPr>
          <w:b/>
          <w:color w:val="000000"/>
          <w:kern w:val="0"/>
          <w:sz w:val="30"/>
          <w:szCs w:val="30"/>
        </w:rPr>
      </w:pPr>
      <w:r w:rsidRPr="004953A1">
        <w:rPr>
          <w:b/>
          <w:color w:val="000000"/>
          <w:kern w:val="0"/>
          <w:sz w:val="30"/>
          <w:szCs w:val="30"/>
        </w:rPr>
        <w:t>（一）考核目的</w:t>
      </w:r>
    </w:p>
    <w:p w:rsidR="00231DE0" w:rsidRPr="004953A1" w:rsidRDefault="00231DE0" w:rsidP="00231DE0">
      <w:pPr>
        <w:adjustRightInd w:val="0"/>
        <w:snapToGrid w:val="0"/>
        <w:spacing w:line="560" w:lineRule="exact"/>
        <w:ind w:firstLineChars="200" w:firstLine="600"/>
        <w:rPr>
          <w:color w:val="000000"/>
          <w:kern w:val="0"/>
          <w:sz w:val="30"/>
          <w:szCs w:val="30"/>
        </w:rPr>
      </w:pPr>
      <w:r w:rsidRPr="004953A1">
        <w:rPr>
          <w:color w:val="000000"/>
          <w:kern w:val="0"/>
          <w:sz w:val="30"/>
          <w:szCs w:val="30"/>
        </w:rPr>
        <w:t>课程考核的目的是让专业学位研究生系统地复习和巩固所学知识</w:t>
      </w:r>
      <w:r w:rsidRPr="004953A1">
        <w:rPr>
          <w:color w:val="000000"/>
          <w:kern w:val="0"/>
          <w:sz w:val="30"/>
          <w:szCs w:val="30"/>
        </w:rPr>
        <w:t>,</w:t>
      </w:r>
      <w:r w:rsidRPr="004953A1">
        <w:rPr>
          <w:color w:val="000000"/>
          <w:kern w:val="0"/>
          <w:sz w:val="30"/>
          <w:szCs w:val="30"/>
        </w:rPr>
        <w:t>提高分析问题和解决问题的能力</w:t>
      </w:r>
      <w:r w:rsidRPr="004953A1">
        <w:rPr>
          <w:color w:val="000000"/>
          <w:kern w:val="0"/>
          <w:sz w:val="30"/>
          <w:szCs w:val="30"/>
        </w:rPr>
        <w:t>,</w:t>
      </w:r>
      <w:r w:rsidRPr="004953A1">
        <w:rPr>
          <w:color w:val="000000"/>
          <w:kern w:val="0"/>
          <w:sz w:val="30"/>
          <w:szCs w:val="30"/>
        </w:rPr>
        <w:t>检查教学质量，评定学习效果</w:t>
      </w:r>
      <w:r w:rsidRPr="004953A1">
        <w:rPr>
          <w:color w:val="000000"/>
          <w:kern w:val="0"/>
          <w:sz w:val="30"/>
          <w:szCs w:val="30"/>
        </w:rPr>
        <w:t>,</w:t>
      </w:r>
      <w:r w:rsidRPr="004953A1">
        <w:rPr>
          <w:color w:val="000000"/>
          <w:kern w:val="0"/>
          <w:sz w:val="30"/>
          <w:szCs w:val="30"/>
        </w:rPr>
        <w:t>总结教学经验</w:t>
      </w:r>
      <w:r w:rsidRPr="004953A1">
        <w:rPr>
          <w:color w:val="000000"/>
          <w:kern w:val="0"/>
          <w:sz w:val="30"/>
          <w:szCs w:val="30"/>
        </w:rPr>
        <w:t>,</w:t>
      </w:r>
      <w:r w:rsidRPr="004953A1">
        <w:rPr>
          <w:color w:val="000000"/>
          <w:kern w:val="0"/>
          <w:sz w:val="30"/>
          <w:szCs w:val="30"/>
        </w:rPr>
        <w:t>不断完善和改进教学方法。</w:t>
      </w:r>
    </w:p>
    <w:p w:rsidR="00231DE0" w:rsidRPr="004953A1" w:rsidRDefault="00231DE0" w:rsidP="00231DE0">
      <w:pPr>
        <w:adjustRightInd w:val="0"/>
        <w:snapToGrid w:val="0"/>
        <w:spacing w:line="560" w:lineRule="exact"/>
        <w:ind w:firstLineChars="200" w:firstLine="602"/>
        <w:rPr>
          <w:b/>
          <w:color w:val="000000"/>
          <w:kern w:val="0"/>
          <w:sz w:val="30"/>
          <w:szCs w:val="30"/>
        </w:rPr>
      </w:pPr>
      <w:r w:rsidRPr="004953A1">
        <w:rPr>
          <w:b/>
          <w:color w:val="000000"/>
          <w:kern w:val="0"/>
          <w:sz w:val="30"/>
          <w:szCs w:val="30"/>
        </w:rPr>
        <w:t>（二）考核方式</w:t>
      </w:r>
    </w:p>
    <w:p w:rsidR="00231DE0" w:rsidRPr="004953A1" w:rsidRDefault="00231DE0" w:rsidP="00231DE0">
      <w:pPr>
        <w:adjustRightInd w:val="0"/>
        <w:snapToGrid w:val="0"/>
        <w:spacing w:line="560" w:lineRule="exact"/>
        <w:ind w:firstLineChars="200" w:firstLine="600"/>
        <w:rPr>
          <w:color w:val="000000"/>
          <w:kern w:val="0"/>
          <w:sz w:val="30"/>
          <w:szCs w:val="30"/>
        </w:rPr>
      </w:pPr>
      <w:r w:rsidRPr="004953A1">
        <w:rPr>
          <w:color w:val="000000"/>
          <w:kern w:val="0"/>
          <w:sz w:val="30"/>
          <w:szCs w:val="30"/>
        </w:rPr>
        <w:t>凡专业学位研究生培养计划中开设的各门课程，都要进行考核。考核的方式包括考试和考查两种。考试分为开卷和闭卷两种，均可采取笔试、口试或笔试加口试的方法进行；考查课的考查方法，由任课教师和教研组根据教学大纲及课程特点和学习要求确定。</w:t>
      </w:r>
    </w:p>
    <w:p w:rsidR="00231DE0" w:rsidRPr="004953A1" w:rsidRDefault="00231DE0" w:rsidP="00231DE0">
      <w:pPr>
        <w:adjustRightInd w:val="0"/>
        <w:snapToGrid w:val="0"/>
        <w:spacing w:line="560" w:lineRule="exact"/>
        <w:ind w:firstLineChars="200" w:firstLine="600"/>
        <w:rPr>
          <w:color w:val="000000"/>
          <w:kern w:val="0"/>
          <w:sz w:val="30"/>
          <w:szCs w:val="30"/>
        </w:rPr>
      </w:pPr>
      <w:r w:rsidRPr="004953A1">
        <w:rPr>
          <w:color w:val="000000"/>
          <w:kern w:val="0"/>
          <w:sz w:val="30"/>
          <w:szCs w:val="30"/>
        </w:rPr>
        <w:t>研究生学位课程的考核，一律应采用闭卷或部分闭卷考试方式，非学位课的考核方式由任课教师和教研组确定。一般专题讨论、实验、教学实践，文献综述、教学环节等课程的考核主要采用考查方式进行。考查主要由教师根据平时完成作业（包括习题、实验报告、课堂讨论、文献阅读的数量和质量，教学实践的效果等）的情况进行检查，给出成绩。对于实践性很强的课程，着重采取完成课程论文考核方式进行。</w:t>
      </w:r>
    </w:p>
    <w:p w:rsidR="00231DE0" w:rsidRPr="004953A1" w:rsidRDefault="00231DE0" w:rsidP="00231DE0">
      <w:pPr>
        <w:adjustRightInd w:val="0"/>
        <w:snapToGrid w:val="0"/>
        <w:spacing w:line="560" w:lineRule="exact"/>
        <w:ind w:firstLineChars="200" w:firstLine="602"/>
        <w:rPr>
          <w:b/>
          <w:color w:val="000000"/>
          <w:kern w:val="0"/>
          <w:sz w:val="30"/>
          <w:szCs w:val="30"/>
        </w:rPr>
      </w:pPr>
      <w:r w:rsidRPr="004953A1">
        <w:rPr>
          <w:b/>
          <w:color w:val="000000"/>
          <w:kern w:val="0"/>
          <w:sz w:val="30"/>
          <w:szCs w:val="30"/>
        </w:rPr>
        <w:t>（三）考核管理</w:t>
      </w:r>
    </w:p>
    <w:p w:rsidR="00231DE0" w:rsidRPr="004953A1" w:rsidRDefault="00231DE0" w:rsidP="00231DE0">
      <w:pPr>
        <w:adjustRightInd w:val="0"/>
        <w:snapToGrid w:val="0"/>
        <w:spacing w:line="560" w:lineRule="exact"/>
        <w:ind w:firstLineChars="200" w:firstLine="602"/>
        <w:rPr>
          <w:b/>
          <w:color w:val="000000"/>
          <w:kern w:val="0"/>
          <w:sz w:val="30"/>
          <w:szCs w:val="30"/>
        </w:rPr>
      </w:pPr>
      <w:r w:rsidRPr="004953A1">
        <w:rPr>
          <w:b/>
          <w:color w:val="000000"/>
          <w:kern w:val="0"/>
          <w:sz w:val="30"/>
          <w:szCs w:val="30"/>
        </w:rPr>
        <w:t>1</w:t>
      </w:r>
      <w:r w:rsidRPr="004953A1">
        <w:rPr>
          <w:b/>
          <w:color w:val="000000"/>
          <w:kern w:val="0"/>
          <w:sz w:val="30"/>
          <w:szCs w:val="30"/>
        </w:rPr>
        <w:t>．命题要求</w:t>
      </w:r>
    </w:p>
    <w:p w:rsidR="00231DE0" w:rsidRPr="004953A1" w:rsidRDefault="00231DE0" w:rsidP="00231DE0">
      <w:pPr>
        <w:adjustRightInd w:val="0"/>
        <w:snapToGrid w:val="0"/>
        <w:spacing w:line="560" w:lineRule="exact"/>
        <w:ind w:firstLineChars="200" w:firstLine="600"/>
        <w:rPr>
          <w:color w:val="000000"/>
          <w:kern w:val="0"/>
          <w:sz w:val="30"/>
          <w:szCs w:val="30"/>
        </w:rPr>
      </w:pPr>
      <w:r w:rsidRPr="004953A1">
        <w:rPr>
          <w:color w:val="000000"/>
          <w:kern w:val="0"/>
          <w:sz w:val="30"/>
          <w:szCs w:val="30"/>
        </w:rPr>
        <w:t>研究生课程考试命题工作由教学主管学院负责组织完成。所有课程闭卷考试统一使用</w:t>
      </w:r>
      <w:r w:rsidRPr="004953A1">
        <w:rPr>
          <w:color w:val="000000"/>
          <w:kern w:val="0"/>
          <w:sz w:val="30"/>
          <w:szCs w:val="30"/>
        </w:rPr>
        <w:t>“</w:t>
      </w:r>
      <w:r w:rsidRPr="004953A1">
        <w:rPr>
          <w:color w:val="000000"/>
          <w:kern w:val="0"/>
          <w:sz w:val="30"/>
          <w:szCs w:val="30"/>
        </w:rPr>
        <w:t>西北农林科技大学研究生课程闭卷考试试题专用纸</w:t>
      </w:r>
      <w:r w:rsidRPr="004953A1">
        <w:rPr>
          <w:color w:val="000000"/>
          <w:kern w:val="0"/>
          <w:sz w:val="30"/>
          <w:szCs w:val="30"/>
        </w:rPr>
        <w:t>”</w:t>
      </w:r>
      <w:r w:rsidRPr="004953A1">
        <w:rPr>
          <w:color w:val="000000"/>
          <w:kern w:val="0"/>
          <w:sz w:val="30"/>
          <w:szCs w:val="30"/>
        </w:rPr>
        <w:t>进行命题。命题应由课程教研组有关教师成立</w:t>
      </w:r>
      <w:r w:rsidRPr="004953A1">
        <w:rPr>
          <w:color w:val="000000"/>
          <w:kern w:val="0"/>
          <w:sz w:val="30"/>
          <w:szCs w:val="30"/>
        </w:rPr>
        <w:t>2-5</w:t>
      </w:r>
      <w:r w:rsidRPr="004953A1">
        <w:rPr>
          <w:color w:val="000000"/>
          <w:kern w:val="0"/>
          <w:sz w:val="30"/>
          <w:szCs w:val="30"/>
        </w:rPr>
        <w:t>人的命题小组，小组由命题组长、审题人和命题成员组成。有关命题事宜应由命题小组严格按照课程教学大纲的要求集体研究决定，并负责试题保密工作。试题统一使用百分制，满分为</w:t>
      </w:r>
      <w:r w:rsidRPr="004953A1">
        <w:rPr>
          <w:color w:val="000000"/>
          <w:kern w:val="0"/>
          <w:sz w:val="30"/>
          <w:szCs w:val="30"/>
        </w:rPr>
        <w:t>100</w:t>
      </w:r>
      <w:r w:rsidRPr="004953A1">
        <w:rPr>
          <w:color w:val="000000"/>
          <w:kern w:val="0"/>
          <w:sz w:val="30"/>
          <w:szCs w:val="30"/>
        </w:rPr>
        <w:t>分。</w:t>
      </w:r>
    </w:p>
    <w:p w:rsidR="00231DE0" w:rsidRPr="004953A1" w:rsidRDefault="00231DE0" w:rsidP="00231DE0">
      <w:pPr>
        <w:adjustRightInd w:val="0"/>
        <w:snapToGrid w:val="0"/>
        <w:spacing w:line="560" w:lineRule="exact"/>
        <w:ind w:firstLineChars="200" w:firstLine="602"/>
        <w:rPr>
          <w:b/>
          <w:color w:val="000000"/>
          <w:kern w:val="0"/>
          <w:sz w:val="30"/>
          <w:szCs w:val="30"/>
        </w:rPr>
      </w:pPr>
      <w:r w:rsidRPr="004953A1">
        <w:rPr>
          <w:b/>
          <w:color w:val="000000"/>
          <w:kern w:val="0"/>
          <w:sz w:val="30"/>
          <w:szCs w:val="30"/>
        </w:rPr>
        <w:t>2</w:t>
      </w:r>
      <w:r w:rsidRPr="004953A1">
        <w:rPr>
          <w:b/>
          <w:color w:val="000000"/>
          <w:kern w:val="0"/>
          <w:sz w:val="30"/>
          <w:szCs w:val="30"/>
        </w:rPr>
        <w:t>．考试组织</w:t>
      </w:r>
    </w:p>
    <w:p w:rsidR="00231DE0" w:rsidRPr="004953A1" w:rsidRDefault="00231DE0" w:rsidP="00231DE0">
      <w:pPr>
        <w:adjustRightInd w:val="0"/>
        <w:snapToGrid w:val="0"/>
        <w:spacing w:line="560" w:lineRule="exact"/>
        <w:ind w:firstLineChars="200" w:firstLine="600"/>
        <w:rPr>
          <w:color w:val="000000"/>
          <w:kern w:val="0"/>
          <w:sz w:val="30"/>
          <w:szCs w:val="30"/>
        </w:rPr>
      </w:pPr>
      <w:r w:rsidRPr="004953A1">
        <w:rPr>
          <w:color w:val="000000"/>
          <w:kern w:val="0"/>
          <w:sz w:val="30"/>
          <w:szCs w:val="30"/>
        </w:rPr>
        <w:t>专业学位校内教学的课程考试由研究生院统一组织进行。研究生院负责课程考试手续审查和办理、考场安排和考试纪律检查、监督、安排监考和监考人员的考前培训等考务工作；承担课程的学院（馆）负责组织任课教师进行命题、试题印刷、按照考场人数分装试题、试题分发和保密等考务工作。</w:t>
      </w:r>
    </w:p>
    <w:p w:rsidR="00231DE0" w:rsidRPr="004953A1" w:rsidRDefault="00231DE0" w:rsidP="00231DE0">
      <w:pPr>
        <w:adjustRightInd w:val="0"/>
        <w:snapToGrid w:val="0"/>
        <w:spacing w:line="560" w:lineRule="exact"/>
        <w:ind w:firstLineChars="200" w:firstLine="600"/>
        <w:rPr>
          <w:color w:val="000000"/>
          <w:kern w:val="0"/>
          <w:sz w:val="30"/>
          <w:szCs w:val="30"/>
        </w:rPr>
      </w:pPr>
      <w:r w:rsidRPr="004953A1">
        <w:rPr>
          <w:color w:val="000000"/>
          <w:kern w:val="0"/>
          <w:sz w:val="30"/>
          <w:szCs w:val="30"/>
        </w:rPr>
        <w:t>专业学位研究生的专业课的考试以及校外教学点专业学位研究生的各门课程均由教学主管学院负责安排考试工作。</w:t>
      </w:r>
    </w:p>
    <w:p w:rsidR="00231DE0" w:rsidRPr="004953A1" w:rsidRDefault="00231DE0" w:rsidP="00231DE0">
      <w:pPr>
        <w:adjustRightInd w:val="0"/>
        <w:snapToGrid w:val="0"/>
        <w:spacing w:line="560" w:lineRule="exact"/>
        <w:ind w:firstLineChars="200" w:firstLine="602"/>
        <w:rPr>
          <w:b/>
          <w:color w:val="000000"/>
          <w:kern w:val="0"/>
          <w:sz w:val="30"/>
          <w:szCs w:val="30"/>
        </w:rPr>
      </w:pPr>
      <w:r w:rsidRPr="004953A1">
        <w:rPr>
          <w:b/>
          <w:color w:val="000000"/>
          <w:kern w:val="0"/>
          <w:sz w:val="30"/>
          <w:szCs w:val="30"/>
        </w:rPr>
        <w:t>3</w:t>
      </w:r>
      <w:r w:rsidRPr="004953A1">
        <w:rPr>
          <w:b/>
          <w:color w:val="000000"/>
          <w:kern w:val="0"/>
          <w:sz w:val="30"/>
          <w:szCs w:val="30"/>
        </w:rPr>
        <w:t>．任课教师办理考试手续</w:t>
      </w:r>
    </w:p>
    <w:p w:rsidR="00231DE0" w:rsidRPr="004953A1" w:rsidRDefault="00231DE0" w:rsidP="00231DE0">
      <w:pPr>
        <w:adjustRightInd w:val="0"/>
        <w:snapToGrid w:val="0"/>
        <w:spacing w:line="560" w:lineRule="exact"/>
        <w:ind w:firstLineChars="200" w:firstLine="600"/>
        <w:rPr>
          <w:color w:val="000000"/>
          <w:kern w:val="0"/>
          <w:sz w:val="30"/>
          <w:szCs w:val="30"/>
        </w:rPr>
      </w:pPr>
      <w:r w:rsidRPr="004953A1">
        <w:rPr>
          <w:color w:val="000000"/>
          <w:kern w:val="0"/>
          <w:sz w:val="30"/>
          <w:szCs w:val="30"/>
        </w:rPr>
        <w:t>校内教学点或校外教学点的课程均需在考试前一周由任课教师向研究生院提出口头申请，并办理考试手续，填写</w:t>
      </w:r>
      <w:r w:rsidRPr="004953A1">
        <w:rPr>
          <w:color w:val="000000"/>
          <w:kern w:val="0"/>
          <w:sz w:val="30"/>
          <w:szCs w:val="30"/>
        </w:rPr>
        <w:t>“</w:t>
      </w:r>
      <w:r w:rsidRPr="004953A1">
        <w:rPr>
          <w:color w:val="000000"/>
          <w:kern w:val="0"/>
          <w:sz w:val="30"/>
          <w:szCs w:val="30"/>
        </w:rPr>
        <w:t>西北农林科技大学研究生课程考试登记表</w:t>
      </w:r>
      <w:r w:rsidRPr="004953A1">
        <w:rPr>
          <w:color w:val="000000"/>
          <w:kern w:val="0"/>
          <w:sz w:val="30"/>
          <w:szCs w:val="30"/>
        </w:rPr>
        <w:t>”</w:t>
      </w:r>
      <w:r w:rsidRPr="004953A1">
        <w:rPr>
          <w:color w:val="000000"/>
          <w:kern w:val="0"/>
          <w:sz w:val="30"/>
          <w:szCs w:val="30"/>
        </w:rPr>
        <w:t>，由研究生院向开课学院（馆）开据考试安排通知，安排考试。课程教学结束后，任课教师必须给学生留有一定的时间进行复习，任何人不得以任何理由搞突击考试。</w:t>
      </w:r>
    </w:p>
    <w:p w:rsidR="00231DE0" w:rsidRPr="004953A1" w:rsidRDefault="00231DE0" w:rsidP="00231DE0">
      <w:pPr>
        <w:adjustRightInd w:val="0"/>
        <w:snapToGrid w:val="0"/>
        <w:spacing w:line="560" w:lineRule="exact"/>
        <w:ind w:firstLineChars="200" w:firstLine="602"/>
        <w:rPr>
          <w:b/>
          <w:color w:val="000000"/>
          <w:kern w:val="0"/>
          <w:sz w:val="30"/>
          <w:szCs w:val="30"/>
        </w:rPr>
      </w:pPr>
      <w:r w:rsidRPr="004953A1">
        <w:rPr>
          <w:b/>
          <w:color w:val="000000"/>
          <w:kern w:val="0"/>
          <w:sz w:val="30"/>
          <w:szCs w:val="30"/>
        </w:rPr>
        <w:t>4</w:t>
      </w:r>
      <w:r w:rsidRPr="004953A1">
        <w:rPr>
          <w:b/>
          <w:color w:val="000000"/>
          <w:kern w:val="0"/>
          <w:sz w:val="30"/>
          <w:szCs w:val="30"/>
        </w:rPr>
        <w:t>．研究生考试资格</w:t>
      </w:r>
    </w:p>
    <w:p w:rsidR="00231DE0" w:rsidRPr="004953A1" w:rsidRDefault="00231DE0" w:rsidP="00231DE0">
      <w:pPr>
        <w:adjustRightInd w:val="0"/>
        <w:snapToGrid w:val="0"/>
        <w:spacing w:line="560" w:lineRule="exact"/>
        <w:ind w:firstLineChars="200" w:firstLine="600"/>
        <w:rPr>
          <w:color w:val="000000"/>
          <w:kern w:val="0"/>
          <w:sz w:val="30"/>
          <w:szCs w:val="30"/>
        </w:rPr>
      </w:pPr>
      <w:r w:rsidRPr="004953A1">
        <w:rPr>
          <w:color w:val="000000"/>
          <w:kern w:val="0"/>
          <w:sz w:val="30"/>
          <w:szCs w:val="30"/>
        </w:rPr>
        <w:t>凡办理了正式入学手续的专业学位硕士研究生，通过参加学习，均取得其所选课程的考试资格，应按照其学习计划中列出的课程进行考试。未办理入学手续，或者旷课学时达到规定学时的专业学位硕士研究生一律不得参加课程考试。</w:t>
      </w:r>
    </w:p>
    <w:p w:rsidR="00231DE0" w:rsidRPr="004953A1" w:rsidRDefault="00231DE0" w:rsidP="00231DE0">
      <w:pPr>
        <w:adjustRightInd w:val="0"/>
        <w:snapToGrid w:val="0"/>
        <w:spacing w:line="560" w:lineRule="exact"/>
        <w:ind w:firstLineChars="200" w:firstLine="602"/>
        <w:rPr>
          <w:b/>
          <w:color w:val="000000"/>
          <w:kern w:val="0"/>
          <w:sz w:val="30"/>
          <w:szCs w:val="30"/>
        </w:rPr>
      </w:pPr>
      <w:r w:rsidRPr="004953A1">
        <w:rPr>
          <w:b/>
          <w:color w:val="000000"/>
          <w:kern w:val="0"/>
          <w:sz w:val="30"/>
          <w:szCs w:val="30"/>
        </w:rPr>
        <w:t>5</w:t>
      </w:r>
      <w:r w:rsidRPr="004953A1">
        <w:rPr>
          <w:b/>
          <w:color w:val="000000"/>
          <w:kern w:val="0"/>
          <w:sz w:val="30"/>
          <w:szCs w:val="30"/>
        </w:rPr>
        <w:t>．考试请假</w:t>
      </w:r>
    </w:p>
    <w:p w:rsidR="00231DE0" w:rsidRPr="004953A1" w:rsidRDefault="00231DE0" w:rsidP="00231DE0">
      <w:pPr>
        <w:adjustRightInd w:val="0"/>
        <w:snapToGrid w:val="0"/>
        <w:spacing w:line="560" w:lineRule="exact"/>
        <w:ind w:firstLineChars="200" w:firstLine="600"/>
        <w:rPr>
          <w:color w:val="000000"/>
          <w:kern w:val="0"/>
          <w:sz w:val="30"/>
          <w:szCs w:val="30"/>
        </w:rPr>
      </w:pPr>
      <w:r w:rsidRPr="004953A1">
        <w:rPr>
          <w:color w:val="000000"/>
          <w:kern w:val="0"/>
          <w:sz w:val="30"/>
          <w:szCs w:val="30"/>
        </w:rPr>
        <w:t>研究生课程考试一般不允许请假，但确实因病或重大事情不能参加考试者，必须在考试</w:t>
      </w:r>
      <w:r w:rsidRPr="004953A1">
        <w:rPr>
          <w:color w:val="000000"/>
          <w:kern w:val="0"/>
          <w:sz w:val="30"/>
          <w:szCs w:val="30"/>
        </w:rPr>
        <w:t>3</w:t>
      </w:r>
      <w:r w:rsidRPr="004953A1">
        <w:rPr>
          <w:color w:val="000000"/>
          <w:kern w:val="0"/>
          <w:sz w:val="30"/>
          <w:szCs w:val="30"/>
        </w:rPr>
        <w:t>天前办理请假手续。因病不能参加考试者，必须持校医院或县级以上医院证明；因事请假者，由本人写出请假申请，导师及学院主管院长批准，公共课程同时必须由研究生院培养与学位管理处审查批准。经批准，允许考试请假者，该门课程应随下一年级研究生进行考试。</w:t>
      </w:r>
    </w:p>
    <w:p w:rsidR="00231DE0" w:rsidRPr="004953A1" w:rsidRDefault="00231DE0" w:rsidP="00231DE0">
      <w:pPr>
        <w:adjustRightInd w:val="0"/>
        <w:snapToGrid w:val="0"/>
        <w:spacing w:line="560" w:lineRule="exact"/>
        <w:ind w:firstLineChars="200" w:firstLine="602"/>
        <w:rPr>
          <w:b/>
          <w:color w:val="000000"/>
          <w:kern w:val="0"/>
          <w:sz w:val="30"/>
          <w:szCs w:val="30"/>
        </w:rPr>
      </w:pPr>
      <w:r w:rsidRPr="004953A1">
        <w:rPr>
          <w:b/>
          <w:color w:val="000000"/>
          <w:kern w:val="0"/>
          <w:sz w:val="30"/>
          <w:szCs w:val="30"/>
        </w:rPr>
        <w:t>6</w:t>
      </w:r>
      <w:r w:rsidRPr="004953A1">
        <w:rPr>
          <w:b/>
          <w:color w:val="000000"/>
          <w:kern w:val="0"/>
          <w:sz w:val="30"/>
          <w:szCs w:val="30"/>
        </w:rPr>
        <w:t>．考试安排与纪律要求</w:t>
      </w:r>
    </w:p>
    <w:p w:rsidR="00231DE0" w:rsidRPr="004953A1" w:rsidRDefault="00231DE0" w:rsidP="00231DE0">
      <w:pPr>
        <w:adjustRightInd w:val="0"/>
        <w:snapToGrid w:val="0"/>
        <w:spacing w:line="560" w:lineRule="exact"/>
        <w:ind w:firstLineChars="200" w:firstLine="600"/>
        <w:rPr>
          <w:color w:val="000000"/>
          <w:kern w:val="0"/>
          <w:sz w:val="30"/>
          <w:szCs w:val="30"/>
        </w:rPr>
      </w:pPr>
      <w:r w:rsidRPr="004953A1">
        <w:rPr>
          <w:color w:val="000000"/>
          <w:kern w:val="0"/>
          <w:sz w:val="30"/>
          <w:szCs w:val="30"/>
        </w:rPr>
        <w:t>研究生课程考试均需实行单人单桌，</w:t>
      </w:r>
      <w:r w:rsidRPr="004953A1">
        <w:rPr>
          <w:color w:val="000000"/>
          <w:kern w:val="0"/>
          <w:sz w:val="30"/>
          <w:szCs w:val="30"/>
        </w:rPr>
        <w:t>30</w:t>
      </w:r>
      <w:r w:rsidRPr="004953A1">
        <w:rPr>
          <w:color w:val="000000"/>
          <w:kern w:val="0"/>
          <w:sz w:val="30"/>
          <w:szCs w:val="30"/>
        </w:rPr>
        <w:t>人为一个标准考场，每</w:t>
      </w:r>
      <w:r w:rsidRPr="004953A1">
        <w:rPr>
          <w:color w:val="000000"/>
          <w:kern w:val="0"/>
          <w:sz w:val="30"/>
          <w:szCs w:val="30"/>
        </w:rPr>
        <w:t>15</w:t>
      </w:r>
      <w:r w:rsidRPr="004953A1">
        <w:rPr>
          <w:color w:val="000000"/>
          <w:kern w:val="0"/>
          <w:sz w:val="30"/>
          <w:szCs w:val="30"/>
        </w:rPr>
        <w:t>人配备</w:t>
      </w:r>
      <w:r w:rsidRPr="004953A1">
        <w:rPr>
          <w:color w:val="000000"/>
          <w:kern w:val="0"/>
          <w:sz w:val="30"/>
          <w:szCs w:val="30"/>
        </w:rPr>
        <w:t>1</w:t>
      </w:r>
      <w:r w:rsidRPr="004953A1">
        <w:rPr>
          <w:color w:val="000000"/>
          <w:kern w:val="0"/>
          <w:sz w:val="30"/>
          <w:szCs w:val="30"/>
        </w:rPr>
        <w:t>名监考人员。每个考场至少应配备</w:t>
      </w:r>
      <w:r w:rsidRPr="004953A1">
        <w:rPr>
          <w:color w:val="000000"/>
          <w:kern w:val="0"/>
          <w:sz w:val="30"/>
          <w:szCs w:val="30"/>
        </w:rPr>
        <w:t>2</w:t>
      </w:r>
      <w:r w:rsidRPr="004953A1">
        <w:rPr>
          <w:color w:val="000000"/>
          <w:kern w:val="0"/>
          <w:sz w:val="30"/>
          <w:szCs w:val="30"/>
        </w:rPr>
        <w:t>名监考人员。</w:t>
      </w:r>
    </w:p>
    <w:p w:rsidR="00231DE0" w:rsidRPr="004953A1" w:rsidRDefault="00231DE0" w:rsidP="00231DE0">
      <w:pPr>
        <w:adjustRightInd w:val="0"/>
        <w:snapToGrid w:val="0"/>
        <w:spacing w:line="560" w:lineRule="exact"/>
        <w:ind w:firstLineChars="200" w:firstLine="600"/>
        <w:rPr>
          <w:color w:val="000000"/>
          <w:kern w:val="0"/>
          <w:sz w:val="30"/>
          <w:szCs w:val="30"/>
        </w:rPr>
      </w:pPr>
      <w:r w:rsidRPr="004953A1">
        <w:rPr>
          <w:color w:val="000000"/>
          <w:kern w:val="0"/>
          <w:sz w:val="30"/>
          <w:szCs w:val="30"/>
        </w:rPr>
        <w:t>专业学位研究生课程考试纪律要求按照《西北农林科技大学研究生课程考试考场规则》、《西北农林科技大学研究生课程考试监考规则》、《西北农林科技大学研究生课程考试违纪处理规定》等规定执行。</w:t>
      </w:r>
    </w:p>
    <w:p w:rsidR="00231DE0" w:rsidRPr="004953A1" w:rsidRDefault="00231DE0" w:rsidP="00231DE0">
      <w:pPr>
        <w:adjustRightInd w:val="0"/>
        <w:snapToGrid w:val="0"/>
        <w:spacing w:line="560" w:lineRule="exact"/>
        <w:ind w:firstLineChars="200" w:firstLine="602"/>
        <w:rPr>
          <w:b/>
          <w:color w:val="000000"/>
          <w:kern w:val="0"/>
          <w:sz w:val="30"/>
          <w:szCs w:val="30"/>
        </w:rPr>
      </w:pPr>
      <w:r w:rsidRPr="004953A1">
        <w:rPr>
          <w:b/>
          <w:color w:val="000000"/>
          <w:kern w:val="0"/>
          <w:sz w:val="30"/>
          <w:szCs w:val="30"/>
        </w:rPr>
        <w:t>7</w:t>
      </w:r>
      <w:r w:rsidRPr="004953A1">
        <w:rPr>
          <w:b/>
          <w:color w:val="000000"/>
          <w:kern w:val="0"/>
          <w:sz w:val="30"/>
          <w:szCs w:val="30"/>
        </w:rPr>
        <w:t>．评卷</w:t>
      </w:r>
    </w:p>
    <w:p w:rsidR="00231DE0" w:rsidRPr="004953A1" w:rsidRDefault="00231DE0" w:rsidP="00231DE0">
      <w:pPr>
        <w:adjustRightInd w:val="0"/>
        <w:snapToGrid w:val="0"/>
        <w:spacing w:line="560" w:lineRule="exact"/>
        <w:ind w:firstLineChars="200" w:firstLine="600"/>
        <w:rPr>
          <w:color w:val="000000"/>
          <w:kern w:val="0"/>
          <w:sz w:val="30"/>
          <w:szCs w:val="30"/>
        </w:rPr>
      </w:pPr>
      <w:r w:rsidRPr="004953A1">
        <w:rPr>
          <w:color w:val="000000"/>
          <w:kern w:val="0"/>
          <w:sz w:val="30"/>
          <w:szCs w:val="30"/>
        </w:rPr>
        <w:t>专业学位研究生课程考核（考试、考查）的成绩评定一律采用百分制。课程考核可包含平时考核部分，课程学习的平时考核成绩占该门课总成绩的具体比例要因不同课程的不同特点，由任课教师和教研组研究确定。集中组织考试（无论开卷或闭卷）的课程的平时考核成绩最大比例不得超过该门课程总成绩的</w:t>
      </w:r>
      <w:r w:rsidRPr="004953A1">
        <w:rPr>
          <w:color w:val="000000"/>
          <w:kern w:val="0"/>
          <w:sz w:val="30"/>
          <w:szCs w:val="30"/>
        </w:rPr>
        <w:t>15%</w:t>
      </w:r>
      <w:r w:rsidRPr="004953A1">
        <w:rPr>
          <w:color w:val="000000"/>
          <w:kern w:val="0"/>
          <w:sz w:val="30"/>
          <w:szCs w:val="30"/>
        </w:rPr>
        <w:t>，不集中组织考试的课程的平时考核成绩最大比例不得超过该门课程总成绩的</w:t>
      </w:r>
      <w:r w:rsidRPr="004953A1">
        <w:rPr>
          <w:color w:val="000000"/>
          <w:kern w:val="0"/>
          <w:sz w:val="30"/>
          <w:szCs w:val="30"/>
        </w:rPr>
        <w:t>40%</w:t>
      </w:r>
      <w:r w:rsidRPr="004953A1">
        <w:rPr>
          <w:color w:val="000000"/>
          <w:kern w:val="0"/>
          <w:sz w:val="30"/>
          <w:szCs w:val="30"/>
        </w:rPr>
        <w:t>。课程考核的办法及比例分配应由任课教师在上课时向学生说明。</w:t>
      </w:r>
    </w:p>
    <w:p w:rsidR="00231DE0" w:rsidRPr="004953A1" w:rsidRDefault="00231DE0" w:rsidP="00231DE0">
      <w:pPr>
        <w:adjustRightInd w:val="0"/>
        <w:snapToGrid w:val="0"/>
        <w:spacing w:line="560" w:lineRule="exact"/>
        <w:ind w:firstLineChars="200" w:firstLine="600"/>
        <w:rPr>
          <w:color w:val="000000"/>
          <w:kern w:val="0"/>
          <w:sz w:val="30"/>
          <w:szCs w:val="30"/>
        </w:rPr>
      </w:pPr>
      <w:r w:rsidRPr="004953A1">
        <w:rPr>
          <w:color w:val="000000"/>
          <w:kern w:val="0"/>
          <w:sz w:val="30"/>
          <w:szCs w:val="30"/>
        </w:rPr>
        <w:t>考试结束后，任课教师一般应在</w:t>
      </w:r>
      <w:r w:rsidRPr="004953A1">
        <w:rPr>
          <w:color w:val="000000"/>
          <w:kern w:val="0"/>
          <w:sz w:val="30"/>
          <w:szCs w:val="30"/>
        </w:rPr>
        <w:t>10</w:t>
      </w:r>
      <w:r w:rsidRPr="004953A1">
        <w:rPr>
          <w:color w:val="000000"/>
          <w:kern w:val="0"/>
          <w:sz w:val="30"/>
          <w:szCs w:val="30"/>
        </w:rPr>
        <w:t>天内完成评卷工作（课程论文及综述性质的考试可适当放宽到下一学期开学第一周内）。公共课程试卷评阅完毕，评卷教师须在试卷封皮规定位置签名，将考试成绩单、试卷、考场记录单和试题原件送研究生院，由研究生院负责将成绩和试卷分发给研究生所在学院，作为研究生档案材料分类保管。任课教师填写成绩单应使用钢笔填写，所填写成绩不得任意涂改，填错时主考教师必须在更正处签名。</w:t>
      </w:r>
    </w:p>
    <w:p w:rsidR="00231DE0" w:rsidRPr="004953A1" w:rsidRDefault="00231DE0" w:rsidP="00231DE0">
      <w:pPr>
        <w:adjustRightInd w:val="0"/>
        <w:snapToGrid w:val="0"/>
        <w:spacing w:line="560" w:lineRule="exact"/>
        <w:ind w:firstLineChars="200" w:firstLine="600"/>
        <w:rPr>
          <w:color w:val="000000"/>
          <w:kern w:val="0"/>
          <w:sz w:val="30"/>
          <w:szCs w:val="30"/>
        </w:rPr>
      </w:pPr>
      <w:r w:rsidRPr="004953A1">
        <w:rPr>
          <w:color w:val="000000"/>
          <w:kern w:val="0"/>
          <w:sz w:val="30"/>
          <w:szCs w:val="30"/>
        </w:rPr>
        <w:t>专业课任课教师将研究生考试成绩单、试卷、考场记录单和试题原件直接送交学院研究生秘书处，作为研究生档案材料分类保管。其它要求参考公共课程管理办法执行。</w:t>
      </w:r>
    </w:p>
    <w:p w:rsidR="00231DE0" w:rsidRPr="004953A1" w:rsidRDefault="00231DE0" w:rsidP="00231DE0">
      <w:pPr>
        <w:adjustRightInd w:val="0"/>
        <w:snapToGrid w:val="0"/>
        <w:spacing w:line="560" w:lineRule="exact"/>
        <w:ind w:firstLineChars="200" w:firstLine="600"/>
        <w:rPr>
          <w:color w:val="000000"/>
          <w:kern w:val="0"/>
          <w:sz w:val="30"/>
          <w:szCs w:val="30"/>
        </w:rPr>
      </w:pPr>
      <w:r w:rsidRPr="004953A1">
        <w:rPr>
          <w:color w:val="000000"/>
          <w:kern w:val="0"/>
          <w:sz w:val="30"/>
          <w:szCs w:val="30"/>
        </w:rPr>
        <w:t>统一密封装订的试卷，任何单位和个人不得擅自开封，否则以教学事故严肃处理当事人及部门负责人。其评阅工作地点，可根据需要由研究生院确定。</w:t>
      </w:r>
    </w:p>
    <w:p w:rsidR="00231DE0" w:rsidRPr="004953A1" w:rsidRDefault="00231DE0" w:rsidP="00231DE0">
      <w:pPr>
        <w:adjustRightInd w:val="0"/>
        <w:snapToGrid w:val="0"/>
        <w:spacing w:line="560" w:lineRule="exact"/>
        <w:ind w:firstLineChars="200" w:firstLine="600"/>
        <w:rPr>
          <w:color w:val="000000"/>
          <w:kern w:val="0"/>
          <w:sz w:val="30"/>
          <w:szCs w:val="30"/>
        </w:rPr>
      </w:pPr>
      <w:r w:rsidRPr="004953A1">
        <w:rPr>
          <w:color w:val="000000"/>
          <w:kern w:val="0"/>
          <w:sz w:val="30"/>
          <w:szCs w:val="30"/>
        </w:rPr>
        <w:t>8</w:t>
      </w:r>
      <w:r w:rsidRPr="004953A1">
        <w:rPr>
          <w:color w:val="000000"/>
          <w:kern w:val="0"/>
          <w:sz w:val="30"/>
          <w:szCs w:val="30"/>
        </w:rPr>
        <w:t>．成绩合格标准</w:t>
      </w:r>
    </w:p>
    <w:p w:rsidR="00231DE0" w:rsidRPr="004953A1" w:rsidRDefault="00231DE0" w:rsidP="00231DE0">
      <w:pPr>
        <w:adjustRightInd w:val="0"/>
        <w:snapToGrid w:val="0"/>
        <w:spacing w:line="560" w:lineRule="exact"/>
        <w:ind w:firstLineChars="200" w:firstLine="600"/>
        <w:rPr>
          <w:color w:val="000000"/>
          <w:kern w:val="0"/>
          <w:sz w:val="30"/>
          <w:szCs w:val="30"/>
        </w:rPr>
      </w:pPr>
      <w:r w:rsidRPr="004953A1">
        <w:rPr>
          <w:color w:val="000000"/>
          <w:kern w:val="0"/>
          <w:sz w:val="30"/>
          <w:szCs w:val="30"/>
        </w:rPr>
        <w:t>研究生学位课程</w:t>
      </w:r>
      <w:r w:rsidRPr="004953A1">
        <w:rPr>
          <w:color w:val="000000"/>
          <w:kern w:val="0"/>
          <w:sz w:val="30"/>
          <w:szCs w:val="30"/>
        </w:rPr>
        <w:t>70</w:t>
      </w:r>
      <w:r w:rsidRPr="004953A1">
        <w:rPr>
          <w:color w:val="000000"/>
          <w:kern w:val="0"/>
          <w:sz w:val="30"/>
          <w:szCs w:val="30"/>
        </w:rPr>
        <w:t>分（含</w:t>
      </w:r>
      <w:r w:rsidRPr="004953A1">
        <w:rPr>
          <w:color w:val="000000"/>
          <w:kern w:val="0"/>
          <w:sz w:val="30"/>
          <w:szCs w:val="30"/>
        </w:rPr>
        <w:t>70</w:t>
      </w:r>
      <w:r w:rsidRPr="004953A1">
        <w:rPr>
          <w:color w:val="000000"/>
          <w:kern w:val="0"/>
          <w:sz w:val="30"/>
          <w:szCs w:val="30"/>
        </w:rPr>
        <w:t>分）以上，其它非学位课程考试成绩</w:t>
      </w:r>
      <w:r w:rsidRPr="004953A1">
        <w:rPr>
          <w:color w:val="000000"/>
          <w:kern w:val="0"/>
          <w:sz w:val="30"/>
          <w:szCs w:val="30"/>
        </w:rPr>
        <w:t>60</w:t>
      </w:r>
      <w:r w:rsidRPr="004953A1">
        <w:rPr>
          <w:color w:val="000000"/>
          <w:kern w:val="0"/>
          <w:sz w:val="30"/>
          <w:szCs w:val="30"/>
        </w:rPr>
        <w:t>分（含</w:t>
      </w:r>
      <w:r w:rsidRPr="004953A1">
        <w:rPr>
          <w:color w:val="000000"/>
          <w:kern w:val="0"/>
          <w:sz w:val="30"/>
          <w:szCs w:val="30"/>
        </w:rPr>
        <w:t>60</w:t>
      </w:r>
      <w:r w:rsidRPr="004953A1">
        <w:rPr>
          <w:color w:val="000000"/>
          <w:kern w:val="0"/>
          <w:sz w:val="30"/>
          <w:szCs w:val="30"/>
        </w:rPr>
        <w:t>分）以上者为及格。考试成绩及格者，方能获得该门课程规定的学分。</w:t>
      </w:r>
    </w:p>
    <w:p w:rsidR="00231DE0" w:rsidRPr="004953A1" w:rsidRDefault="00231DE0" w:rsidP="00231DE0">
      <w:pPr>
        <w:adjustRightInd w:val="0"/>
        <w:snapToGrid w:val="0"/>
        <w:spacing w:line="560" w:lineRule="exact"/>
        <w:ind w:firstLineChars="200" w:firstLine="600"/>
        <w:rPr>
          <w:color w:val="000000"/>
          <w:kern w:val="0"/>
          <w:sz w:val="30"/>
          <w:szCs w:val="30"/>
        </w:rPr>
      </w:pPr>
      <w:r w:rsidRPr="004953A1">
        <w:rPr>
          <w:color w:val="000000"/>
          <w:kern w:val="0"/>
          <w:sz w:val="30"/>
          <w:szCs w:val="30"/>
        </w:rPr>
        <w:t>9</w:t>
      </w:r>
      <w:r w:rsidRPr="004953A1">
        <w:rPr>
          <w:color w:val="000000"/>
          <w:kern w:val="0"/>
          <w:sz w:val="30"/>
          <w:szCs w:val="30"/>
        </w:rPr>
        <w:t>．成绩登记</w:t>
      </w:r>
    </w:p>
    <w:p w:rsidR="00231DE0" w:rsidRPr="004953A1" w:rsidRDefault="00231DE0" w:rsidP="00231DE0">
      <w:pPr>
        <w:adjustRightInd w:val="0"/>
        <w:snapToGrid w:val="0"/>
        <w:spacing w:line="560" w:lineRule="exact"/>
        <w:ind w:firstLineChars="200" w:firstLine="600"/>
        <w:rPr>
          <w:color w:val="000000"/>
          <w:kern w:val="0"/>
          <w:sz w:val="30"/>
          <w:szCs w:val="30"/>
        </w:rPr>
      </w:pPr>
      <w:r w:rsidRPr="004953A1">
        <w:rPr>
          <w:color w:val="000000"/>
          <w:kern w:val="0"/>
          <w:sz w:val="30"/>
          <w:szCs w:val="30"/>
        </w:rPr>
        <w:t>课程考试成绩登记是一项严肃、细致的工作，应准确、及时登记。成绩登记时，重修课程的考试成绩合格者，按正常考试成绩予以登记，但应注明</w:t>
      </w:r>
      <w:r w:rsidRPr="004953A1">
        <w:rPr>
          <w:color w:val="000000"/>
          <w:kern w:val="0"/>
          <w:sz w:val="30"/>
          <w:szCs w:val="30"/>
        </w:rPr>
        <w:t>“</w:t>
      </w:r>
      <w:r w:rsidRPr="004953A1">
        <w:rPr>
          <w:color w:val="000000"/>
          <w:kern w:val="0"/>
          <w:sz w:val="30"/>
          <w:szCs w:val="30"/>
        </w:rPr>
        <w:t>重修</w:t>
      </w:r>
      <w:r w:rsidRPr="004953A1">
        <w:rPr>
          <w:color w:val="000000"/>
          <w:kern w:val="0"/>
          <w:sz w:val="30"/>
          <w:szCs w:val="30"/>
        </w:rPr>
        <w:t>”</w:t>
      </w:r>
      <w:r w:rsidRPr="004953A1">
        <w:rPr>
          <w:color w:val="000000"/>
          <w:kern w:val="0"/>
          <w:sz w:val="30"/>
          <w:szCs w:val="30"/>
        </w:rPr>
        <w:t>字样。凡无故不参加考试者，以旷考论处，成绩记零分。</w:t>
      </w:r>
    </w:p>
    <w:p w:rsidR="00231DE0" w:rsidRPr="004953A1" w:rsidRDefault="00231DE0" w:rsidP="00231DE0">
      <w:pPr>
        <w:adjustRightInd w:val="0"/>
        <w:snapToGrid w:val="0"/>
        <w:spacing w:beforeLines="50" w:before="156" w:afterLines="50" w:after="156" w:line="560" w:lineRule="exact"/>
        <w:ind w:firstLineChars="200" w:firstLine="640"/>
        <w:rPr>
          <w:rFonts w:eastAsia="黑体"/>
          <w:color w:val="000000"/>
          <w:kern w:val="0"/>
          <w:sz w:val="32"/>
          <w:szCs w:val="32"/>
        </w:rPr>
      </w:pPr>
      <w:r w:rsidRPr="004953A1">
        <w:rPr>
          <w:rFonts w:eastAsia="黑体"/>
          <w:color w:val="000000"/>
          <w:kern w:val="0"/>
          <w:sz w:val="32"/>
          <w:szCs w:val="32"/>
        </w:rPr>
        <w:t>七、缓修与重修</w:t>
      </w:r>
    </w:p>
    <w:p w:rsidR="00231DE0" w:rsidRPr="004953A1" w:rsidRDefault="00231DE0" w:rsidP="00231DE0">
      <w:pPr>
        <w:adjustRightInd w:val="0"/>
        <w:snapToGrid w:val="0"/>
        <w:spacing w:line="560" w:lineRule="exact"/>
        <w:ind w:firstLineChars="200" w:firstLine="600"/>
        <w:rPr>
          <w:color w:val="000000"/>
          <w:kern w:val="0"/>
          <w:sz w:val="30"/>
          <w:szCs w:val="30"/>
        </w:rPr>
      </w:pPr>
      <w:r w:rsidRPr="004953A1">
        <w:rPr>
          <w:color w:val="000000"/>
          <w:kern w:val="0"/>
          <w:sz w:val="30"/>
          <w:szCs w:val="30"/>
        </w:rPr>
        <w:t>专业学位研究生一般应按照培养方案要求参加学校组织的课程学习，如有特殊原因不能随同当级学习课程者，须在开课前向主管学院提出书面缓修申请，经所在主管学院负责人同意，研究生院批准后，可随下一级专业学位研究生课程班学习。</w:t>
      </w:r>
    </w:p>
    <w:p w:rsidR="00231DE0" w:rsidRPr="004953A1" w:rsidRDefault="00231DE0" w:rsidP="00231DE0">
      <w:pPr>
        <w:adjustRightInd w:val="0"/>
        <w:snapToGrid w:val="0"/>
        <w:spacing w:line="560" w:lineRule="exact"/>
        <w:ind w:firstLineChars="200" w:firstLine="600"/>
        <w:rPr>
          <w:color w:val="000000"/>
          <w:kern w:val="0"/>
          <w:sz w:val="30"/>
          <w:szCs w:val="30"/>
        </w:rPr>
      </w:pPr>
      <w:r w:rsidRPr="004953A1">
        <w:rPr>
          <w:color w:val="000000"/>
          <w:kern w:val="0"/>
          <w:sz w:val="30"/>
          <w:szCs w:val="30"/>
        </w:rPr>
        <w:t>对于考试不及格或课堂考勤未达到要求的研究生，该门课程必须重修。</w:t>
      </w:r>
    </w:p>
    <w:p w:rsidR="00231DE0" w:rsidRPr="004953A1" w:rsidRDefault="00231DE0" w:rsidP="00231DE0">
      <w:pPr>
        <w:adjustRightInd w:val="0"/>
        <w:snapToGrid w:val="0"/>
        <w:spacing w:beforeLines="50" w:before="156" w:afterLines="50" w:after="156" w:line="560" w:lineRule="exact"/>
        <w:ind w:firstLineChars="200" w:firstLine="640"/>
        <w:rPr>
          <w:rFonts w:eastAsia="黑体"/>
          <w:color w:val="000000"/>
          <w:kern w:val="0"/>
          <w:sz w:val="32"/>
          <w:szCs w:val="32"/>
        </w:rPr>
      </w:pPr>
      <w:r w:rsidRPr="004953A1">
        <w:rPr>
          <w:rFonts w:eastAsia="黑体"/>
          <w:color w:val="000000"/>
          <w:kern w:val="0"/>
          <w:sz w:val="32"/>
          <w:szCs w:val="32"/>
        </w:rPr>
        <w:t>八、教学检查评估</w:t>
      </w:r>
    </w:p>
    <w:p w:rsidR="00231DE0" w:rsidRPr="004953A1" w:rsidRDefault="00231DE0" w:rsidP="00231DE0">
      <w:pPr>
        <w:adjustRightInd w:val="0"/>
        <w:snapToGrid w:val="0"/>
        <w:spacing w:line="560" w:lineRule="exact"/>
        <w:ind w:firstLineChars="200" w:firstLine="600"/>
        <w:rPr>
          <w:color w:val="000000"/>
          <w:kern w:val="0"/>
          <w:sz w:val="30"/>
          <w:szCs w:val="30"/>
        </w:rPr>
      </w:pPr>
      <w:r w:rsidRPr="004953A1">
        <w:rPr>
          <w:color w:val="000000"/>
          <w:kern w:val="0"/>
          <w:sz w:val="30"/>
          <w:szCs w:val="30"/>
        </w:rPr>
        <w:t>学校对专业学位研究生课程教学，特别是校外教学点的课程教学实施情况、教学质量、教学效果等进行定期检查和评估。</w:t>
      </w:r>
    </w:p>
    <w:p w:rsidR="00231DE0" w:rsidRPr="004953A1" w:rsidRDefault="00231DE0" w:rsidP="00231DE0">
      <w:pPr>
        <w:adjustRightInd w:val="0"/>
        <w:snapToGrid w:val="0"/>
        <w:spacing w:beforeLines="50" w:before="156" w:afterLines="50" w:after="156" w:line="560" w:lineRule="exact"/>
        <w:ind w:firstLineChars="200" w:firstLine="640"/>
        <w:rPr>
          <w:rFonts w:eastAsia="黑体"/>
          <w:color w:val="000000"/>
          <w:kern w:val="0"/>
          <w:sz w:val="32"/>
          <w:szCs w:val="32"/>
        </w:rPr>
      </w:pPr>
      <w:r w:rsidRPr="004953A1">
        <w:rPr>
          <w:rFonts w:eastAsia="黑体"/>
          <w:color w:val="000000"/>
          <w:kern w:val="0"/>
          <w:sz w:val="32"/>
          <w:szCs w:val="32"/>
        </w:rPr>
        <w:t>九、学位论文</w:t>
      </w:r>
    </w:p>
    <w:p w:rsidR="00231DE0" w:rsidRPr="004953A1" w:rsidRDefault="00231DE0" w:rsidP="00231DE0">
      <w:pPr>
        <w:adjustRightInd w:val="0"/>
        <w:snapToGrid w:val="0"/>
        <w:spacing w:line="560" w:lineRule="exact"/>
        <w:ind w:firstLineChars="200" w:firstLine="602"/>
        <w:rPr>
          <w:b/>
          <w:color w:val="000000"/>
          <w:kern w:val="0"/>
          <w:sz w:val="30"/>
          <w:szCs w:val="30"/>
        </w:rPr>
      </w:pPr>
      <w:r w:rsidRPr="004953A1">
        <w:rPr>
          <w:b/>
          <w:color w:val="000000"/>
          <w:kern w:val="0"/>
          <w:sz w:val="30"/>
          <w:szCs w:val="30"/>
        </w:rPr>
        <w:t>（一）学位论文的选题应直接来源于生产实际或具有明显的生产背景与应用价值。研究生在学完课程获得规定的学分后，即可与学院的指导教师联系，并在指导教师指导下开展学位论文研究工作。</w:t>
      </w:r>
    </w:p>
    <w:p w:rsidR="00231DE0" w:rsidRPr="004953A1" w:rsidRDefault="00231DE0" w:rsidP="00231DE0">
      <w:pPr>
        <w:adjustRightInd w:val="0"/>
        <w:snapToGrid w:val="0"/>
        <w:spacing w:line="560" w:lineRule="exact"/>
        <w:ind w:firstLineChars="200" w:firstLine="602"/>
        <w:rPr>
          <w:b/>
          <w:color w:val="000000"/>
          <w:kern w:val="0"/>
          <w:sz w:val="30"/>
          <w:szCs w:val="30"/>
        </w:rPr>
      </w:pPr>
      <w:r w:rsidRPr="004953A1">
        <w:rPr>
          <w:b/>
          <w:color w:val="000000"/>
          <w:kern w:val="0"/>
          <w:sz w:val="30"/>
          <w:szCs w:val="30"/>
        </w:rPr>
        <w:t>（二）学位论文的开题报告</w:t>
      </w:r>
    </w:p>
    <w:p w:rsidR="00231DE0" w:rsidRPr="004953A1" w:rsidRDefault="00231DE0" w:rsidP="00231DE0">
      <w:pPr>
        <w:adjustRightInd w:val="0"/>
        <w:snapToGrid w:val="0"/>
        <w:spacing w:line="560" w:lineRule="exact"/>
        <w:ind w:firstLineChars="200" w:firstLine="600"/>
        <w:rPr>
          <w:color w:val="000000"/>
          <w:kern w:val="0"/>
          <w:sz w:val="30"/>
          <w:szCs w:val="30"/>
        </w:rPr>
      </w:pPr>
      <w:r w:rsidRPr="004953A1">
        <w:rPr>
          <w:color w:val="000000"/>
          <w:kern w:val="0"/>
          <w:sz w:val="30"/>
          <w:szCs w:val="30"/>
        </w:rPr>
        <w:t>1</w:t>
      </w:r>
      <w:r w:rsidRPr="004953A1">
        <w:rPr>
          <w:color w:val="000000"/>
          <w:kern w:val="0"/>
          <w:sz w:val="30"/>
          <w:szCs w:val="30"/>
        </w:rPr>
        <w:t>．开题报告是保证学位论文质量的主要措施。进入论文阶段时均应先通过学位论文开题报告。开题报告具体安排请与学院联系。开题时间一般在入学后第三学期进行。</w:t>
      </w:r>
    </w:p>
    <w:p w:rsidR="00231DE0" w:rsidRPr="004953A1" w:rsidRDefault="00231DE0" w:rsidP="00231DE0">
      <w:pPr>
        <w:adjustRightInd w:val="0"/>
        <w:snapToGrid w:val="0"/>
        <w:spacing w:line="560" w:lineRule="exact"/>
        <w:ind w:firstLineChars="200" w:firstLine="600"/>
        <w:rPr>
          <w:color w:val="000000"/>
          <w:kern w:val="0"/>
          <w:sz w:val="30"/>
          <w:szCs w:val="30"/>
        </w:rPr>
      </w:pPr>
      <w:r w:rsidRPr="004953A1">
        <w:rPr>
          <w:color w:val="000000"/>
          <w:kern w:val="0"/>
          <w:sz w:val="30"/>
          <w:szCs w:val="30"/>
        </w:rPr>
        <w:t>2</w:t>
      </w:r>
      <w:r w:rsidRPr="004953A1">
        <w:rPr>
          <w:color w:val="000000"/>
          <w:kern w:val="0"/>
          <w:sz w:val="30"/>
          <w:szCs w:val="30"/>
        </w:rPr>
        <w:t>．开题报告主要内容包括：</w:t>
      </w:r>
      <w:r w:rsidRPr="004953A1">
        <w:rPr>
          <w:rFonts w:ascii="宋体" w:hAnsi="宋体" w:cs="宋体" w:hint="eastAsia"/>
          <w:color w:val="000000"/>
          <w:kern w:val="0"/>
          <w:sz w:val="30"/>
          <w:szCs w:val="30"/>
        </w:rPr>
        <w:t>①</w:t>
      </w:r>
      <w:r w:rsidRPr="004953A1">
        <w:rPr>
          <w:color w:val="000000"/>
          <w:kern w:val="0"/>
          <w:sz w:val="30"/>
          <w:szCs w:val="30"/>
        </w:rPr>
        <w:t>选题依据（文献综述、国内外动态、本人调研结果）；</w:t>
      </w:r>
      <w:r w:rsidRPr="004953A1">
        <w:rPr>
          <w:rFonts w:ascii="宋体" w:hAnsi="宋体" w:cs="宋体" w:hint="eastAsia"/>
          <w:color w:val="000000"/>
          <w:kern w:val="0"/>
          <w:sz w:val="30"/>
          <w:szCs w:val="30"/>
        </w:rPr>
        <w:t>②</w:t>
      </w:r>
      <w:r w:rsidRPr="004953A1">
        <w:rPr>
          <w:color w:val="000000"/>
          <w:kern w:val="0"/>
          <w:sz w:val="30"/>
          <w:szCs w:val="30"/>
        </w:rPr>
        <w:t>选题的目的及意义；</w:t>
      </w:r>
      <w:r w:rsidRPr="004953A1">
        <w:rPr>
          <w:rFonts w:ascii="宋体" w:hAnsi="宋体" w:cs="宋体" w:hint="eastAsia"/>
          <w:color w:val="000000"/>
          <w:kern w:val="0"/>
          <w:sz w:val="30"/>
          <w:szCs w:val="30"/>
        </w:rPr>
        <w:t>③</w:t>
      </w:r>
      <w:r w:rsidRPr="004953A1">
        <w:rPr>
          <w:color w:val="000000"/>
          <w:kern w:val="0"/>
          <w:sz w:val="30"/>
          <w:szCs w:val="30"/>
        </w:rPr>
        <w:t>课题研究的主要内容；</w:t>
      </w:r>
      <w:r w:rsidRPr="004953A1">
        <w:rPr>
          <w:rFonts w:ascii="宋体" w:hAnsi="宋体" w:cs="宋体" w:hint="eastAsia"/>
          <w:color w:val="000000"/>
          <w:kern w:val="0"/>
          <w:sz w:val="30"/>
          <w:szCs w:val="30"/>
        </w:rPr>
        <w:t>④</w:t>
      </w:r>
      <w:r w:rsidRPr="004953A1">
        <w:rPr>
          <w:color w:val="000000"/>
          <w:kern w:val="0"/>
          <w:sz w:val="30"/>
          <w:szCs w:val="30"/>
        </w:rPr>
        <w:t>主要技术路线，存在的困难和问题，解决的途径和措施；</w:t>
      </w:r>
      <w:r w:rsidRPr="004953A1">
        <w:rPr>
          <w:rFonts w:ascii="宋体" w:hAnsi="宋体" w:cs="宋体" w:hint="eastAsia"/>
          <w:color w:val="000000"/>
          <w:kern w:val="0"/>
          <w:sz w:val="30"/>
          <w:szCs w:val="30"/>
        </w:rPr>
        <w:t>⑤</w:t>
      </w:r>
      <w:r w:rsidRPr="004953A1">
        <w:rPr>
          <w:color w:val="000000"/>
          <w:kern w:val="0"/>
          <w:sz w:val="30"/>
          <w:szCs w:val="30"/>
        </w:rPr>
        <w:t>能否按时完成任务，具体进展安排。</w:t>
      </w:r>
    </w:p>
    <w:p w:rsidR="00231DE0" w:rsidRPr="004953A1" w:rsidRDefault="00231DE0" w:rsidP="00231DE0">
      <w:pPr>
        <w:adjustRightInd w:val="0"/>
        <w:snapToGrid w:val="0"/>
        <w:spacing w:line="560" w:lineRule="exact"/>
        <w:ind w:firstLineChars="200" w:firstLine="600"/>
        <w:rPr>
          <w:color w:val="000000"/>
          <w:kern w:val="0"/>
          <w:sz w:val="30"/>
          <w:szCs w:val="30"/>
        </w:rPr>
      </w:pPr>
      <w:r w:rsidRPr="004953A1">
        <w:rPr>
          <w:color w:val="000000"/>
          <w:kern w:val="0"/>
          <w:sz w:val="30"/>
          <w:szCs w:val="30"/>
        </w:rPr>
        <w:t>3</w:t>
      </w:r>
      <w:r w:rsidRPr="004953A1">
        <w:rPr>
          <w:color w:val="000000"/>
          <w:kern w:val="0"/>
          <w:sz w:val="30"/>
          <w:szCs w:val="30"/>
        </w:rPr>
        <w:t>．学院成立开题报告审查小组，审查小组由校内外导师、专家</w:t>
      </w:r>
      <w:r w:rsidRPr="004953A1">
        <w:rPr>
          <w:color w:val="000000"/>
          <w:kern w:val="0"/>
          <w:sz w:val="30"/>
          <w:szCs w:val="30"/>
        </w:rPr>
        <w:t>3-5</w:t>
      </w:r>
      <w:r w:rsidRPr="004953A1">
        <w:rPr>
          <w:color w:val="000000"/>
          <w:kern w:val="0"/>
          <w:sz w:val="30"/>
          <w:szCs w:val="30"/>
        </w:rPr>
        <w:t>人组成，组长</w:t>
      </w:r>
      <w:r w:rsidRPr="004953A1">
        <w:rPr>
          <w:color w:val="000000"/>
          <w:kern w:val="0"/>
          <w:sz w:val="30"/>
          <w:szCs w:val="30"/>
        </w:rPr>
        <w:t>1</w:t>
      </w:r>
      <w:r w:rsidRPr="004953A1">
        <w:rPr>
          <w:color w:val="000000"/>
          <w:kern w:val="0"/>
          <w:sz w:val="30"/>
          <w:szCs w:val="30"/>
        </w:rPr>
        <w:t>名。</w:t>
      </w:r>
    </w:p>
    <w:p w:rsidR="00231DE0" w:rsidRPr="004953A1" w:rsidRDefault="00231DE0" w:rsidP="00231DE0">
      <w:pPr>
        <w:adjustRightInd w:val="0"/>
        <w:snapToGrid w:val="0"/>
        <w:spacing w:line="560" w:lineRule="exact"/>
        <w:ind w:firstLineChars="200" w:firstLine="600"/>
        <w:rPr>
          <w:color w:val="000000"/>
          <w:kern w:val="0"/>
          <w:sz w:val="30"/>
          <w:szCs w:val="30"/>
        </w:rPr>
      </w:pPr>
      <w:r w:rsidRPr="004953A1">
        <w:rPr>
          <w:color w:val="000000"/>
          <w:kern w:val="0"/>
          <w:sz w:val="30"/>
          <w:szCs w:val="30"/>
        </w:rPr>
        <w:t>4</w:t>
      </w:r>
      <w:r w:rsidRPr="004953A1">
        <w:rPr>
          <w:color w:val="000000"/>
          <w:kern w:val="0"/>
          <w:sz w:val="30"/>
          <w:szCs w:val="30"/>
        </w:rPr>
        <w:t>．学生开题后，审查小组应对开题报告的可行性、存在的问题等作出评价和指正，最后以开题报告通过、不通过或重新做开题报告提出具体意见。并将意见写在专业学位研究生档案卡的相应位置。</w:t>
      </w:r>
    </w:p>
    <w:p w:rsidR="00231DE0" w:rsidRPr="004953A1" w:rsidRDefault="00231DE0" w:rsidP="00231DE0">
      <w:pPr>
        <w:adjustRightInd w:val="0"/>
        <w:snapToGrid w:val="0"/>
        <w:spacing w:line="560" w:lineRule="exact"/>
        <w:ind w:firstLineChars="200" w:firstLine="600"/>
        <w:rPr>
          <w:color w:val="000000"/>
          <w:kern w:val="0"/>
          <w:sz w:val="30"/>
          <w:szCs w:val="30"/>
        </w:rPr>
      </w:pPr>
      <w:r w:rsidRPr="004953A1">
        <w:rPr>
          <w:color w:val="000000"/>
          <w:kern w:val="0"/>
          <w:sz w:val="30"/>
          <w:szCs w:val="30"/>
        </w:rPr>
        <w:t>具体未尽事宜，按照《西北农林科技大学研究生学位论文开题论证的暂行规定》执行。</w:t>
      </w:r>
    </w:p>
    <w:p w:rsidR="00231DE0" w:rsidRPr="004953A1" w:rsidRDefault="00231DE0" w:rsidP="00231DE0">
      <w:pPr>
        <w:adjustRightInd w:val="0"/>
        <w:snapToGrid w:val="0"/>
        <w:spacing w:line="560" w:lineRule="exact"/>
        <w:ind w:firstLineChars="200" w:firstLine="602"/>
        <w:rPr>
          <w:b/>
          <w:color w:val="000000"/>
          <w:kern w:val="0"/>
          <w:sz w:val="30"/>
          <w:szCs w:val="30"/>
        </w:rPr>
      </w:pPr>
      <w:r w:rsidRPr="004953A1">
        <w:rPr>
          <w:b/>
          <w:color w:val="000000"/>
          <w:kern w:val="0"/>
          <w:sz w:val="30"/>
          <w:szCs w:val="30"/>
        </w:rPr>
        <w:t>（三）学位论文研究工作中期检查</w:t>
      </w:r>
    </w:p>
    <w:p w:rsidR="00231DE0" w:rsidRPr="004953A1" w:rsidRDefault="00231DE0" w:rsidP="00231DE0">
      <w:pPr>
        <w:adjustRightInd w:val="0"/>
        <w:snapToGrid w:val="0"/>
        <w:spacing w:line="560" w:lineRule="exact"/>
        <w:ind w:firstLineChars="200" w:firstLine="600"/>
        <w:rPr>
          <w:color w:val="000000"/>
          <w:kern w:val="0"/>
          <w:sz w:val="30"/>
          <w:szCs w:val="30"/>
        </w:rPr>
      </w:pPr>
      <w:r w:rsidRPr="004953A1">
        <w:rPr>
          <w:color w:val="000000"/>
          <w:kern w:val="0"/>
          <w:sz w:val="30"/>
          <w:szCs w:val="30"/>
        </w:rPr>
        <w:t>在职攻读专业学位的研究生，在进行开题报告后半年，学院将对学位论文研究进展情况进行检查。由研究生介绍学位论文开展的工作、取得的初步结果、遇到的问题、下一步工作的安排、是否能按期完成等，并提交书面报告。</w:t>
      </w:r>
    </w:p>
    <w:p w:rsidR="00231DE0" w:rsidRPr="004953A1" w:rsidRDefault="00231DE0" w:rsidP="00231DE0">
      <w:pPr>
        <w:adjustRightInd w:val="0"/>
        <w:snapToGrid w:val="0"/>
        <w:spacing w:beforeLines="50" w:before="156" w:afterLines="50" w:after="156" w:line="560" w:lineRule="exact"/>
        <w:ind w:firstLineChars="200" w:firstLine="640"/>
        <w:rPr>
          <w:rFonts w:eastAsia="黑体"/>
          <w:color w:val="000000"/>
          <w:kern w:val="0"/>
          <w:sz w:val="32"/>
          <w:szCs w:val="32"/>
        </w:rPr>
      </w:pPr>
      <w:r w:rsidRPr="004953A1">
        <w:rPr>
          <w:rFonts w:eastAsia="黑体"/>
          <w:color w:val="000000"/>
          <w:kern w:val="0"/>
          <w:sz w:val="32"/>
          <w:szCs w:val="32"/>
        </w:rPr>
        <w:t>十、论文答辩及学位授予</w:t>
      </w:r>
    </w:p>
    <w:p w:rsidR="00231DE0" w:rsidRPr="004953A1" w:rsidRDefault="00231DE0" w:rsidP="00231DE0">
      <w:pPr>
        <w:adjustRightInd w:val="0"/>
        <w:snapToGrid w:val="0"/>
        <w:spacing w:line="560" w:lineRule="exact"/>
        <w:ind w:firstLineChars="200" w:firstLine="600"/>
        <w:rPr>
          <w:color w:val="000000"/>
          <w:kern w:val="0"/>
          <w:sz w:val="30"/>
          <w:szCs w:val="30"/>
        </w:rPr>
      </w:pPr>
      <w:r w:rsidRPr="004953A1">
        <w:rPr>
          <w:color w:val="000000"/>
          <w:kern w:val="0"/>
          <w:sz w:val="30"/>
          <w:szCs w:val="30"/>
        </w:rPr>
        <w:t>按照《西北农林科技大学研究生学位授予工作实施细则》中有关规定执行。</w:t>
      </w:r>
    </w:p>
    <w:p w:rsidR="00231DE0" w:rsidRPr="004953A1" w:rsidRDefault="00231DE0" w:rsidP="00231DE0">
      <w:pPr>
        <w:adjustRightInd w:val="0"/>
        <w:snapToGrid w:val="0"/>
        <w:spacing w:beforeLines="50" w:before="156" w:afterLines="50" w:after="156" w:line="560" w:lineRule="exact"/>
        <w:ind w:firstLineChars="200" w:firstLine="640"/>
        <w:rPr>
          <w:rFonts w:eastAsia="黑体"/>
          <w:color w:val="000000"/>
          <w:kern w:val="0"/>
          <w:sz w:val="32"/>
          <w:szCs w:val="32"/>
        </w:rPr>
      </w:pPr>
      <w:r w:rsidRPr="004953A1">
        <w:rPr>
          <w:rFonts w:eastAsia="黑体"/>
          <w:color w:val="000000"/>
          <w:kern w:val="0"/>
          <w:sz w:val="32"/>
          <w:szCs w:val="32"/>
        </w:rPr>
        <w:t>十一、本规定自发文之日起执行，由研究生院负责解释。</w:t>
      </w:r>
    </w:p>
    <w:p w:rsidR="00231DE0" w:rsidRPr="004953A1" w:rsidRDefault="00231DE0" w:rsidP="00231DE0">
      <w:pPr>
        <w:adjustRightInd w:val="0"/>
        <w:snapToGrid w:val="0"/>
        <w:spacing w:line="560" w:lineRule="exact"/>
        <w:ind w:firstLineChars="200" w:firstLine="600"/>
        <w:rPr>
          <w:color w:val="000000"/>
          <w:kern w:val="0"/>
          <w:sz w:val="30"/>
          <w:szCs w:val="30"/>
        </w:rPr>
      </w:pPr>
    </w:p>
    <w:p w:rsidR="001F3D81" w:rsidRPr="00231DE0" w:rsidRDefault="001F3D81"/>
    <w:sectPr w:rsidR="001F3D81" w:rsidRPr="00231DE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1DE0"/>
    <w:rsid w:val="0003270B"/>
    <w:rsid w:val="000D410F"/>
    <w:rsid w:val="000F7964"/>
    <w:rsid w:val="00143ACA"/>
    <w:rsid w:val="00176BAD"/>
    <w:rsid w:val="001E05AE"/>
    <w:rsid w:val="001F3D81"/>
    <w:rsid w:val="00231DE0"/>
    <w:rsid w:val="00311D32"/>
    <w:rsid w:val="003758BA"/>
    <w:rsid w:val="003F13C0"/>
    <w:rsid w:val="00413AFC"/>
    <w:rsid w:val="004441D1"/>
    <w:rsid w:val="00490A83"/>
    <w:rsid w:val="004A6E0B"/>
    <w:rsid w:val="004C1CEF"/>
    <w:rsid w:val="004F354E"/>
    <w:rsid w:val="00591DF7"/>
    <w:rsid w:val="005D2EE1"/>
    <w:rsid w:val="005E64A3"/>
    <w:rsid w:val="00604FA1"/>
    <w:rsid w:val="00672B68"/>
    <w:rsid w:val="006853D2"/>
    <w:rsid w:val="00707268"/>
    <w:rsid w:val="00767B45"/>
    <w:rsid w:val="007A5B96"/>
    <w:rsid w:val="00847014"/>
    <w:rsid w:val="008A5BE4"/>
    <w:rsid w:val="008B4FCA"/>
    <w:rsid w:val="0092099C"/>
    <w:rsid w:val="009D2EDC"/>
    <w:rsid w:val="00A118A4"/>
    <w:rsid w:val="00AF63BC"/>
    <w:rsid w:val="00B40C16"/>
    <w:rsid w:val="00BB4341"/>
    <w:rsid w:val="00BC6252"/>
    <w:rsid w:val="00BE0DE1"/>
    <w:rsid w:val="00BE68CC"/>
    <w:rsid w:val="00C059C0"/>
    <w:rsid w:val="00C54904"/>
    <w:rsid w:val="00C77A59"/>
    <w:rsid w:val="00CD74F1"/>
    <w:rsid w:val="00D21959"/>
    <w:rsid w:val="00D47BE7"/>
    <w:rsid w:val="00D73615"/>
    <w:rsid w:val="00D93A9E"/>
    <w:rsid w:val="00E0209D"/>
    <w:rsid w:val="00E11459"/>
    <w:rsid w:val="00E46750"/>
    <w:rsid w:val="00EA1ACD"/>
    <w:rsid w:val="00F200D0"/>
    <w:rsid w:val="00F61339"/>
    <w:rsid w:val="00FB4F3A"/>
    <w:rsid w:val="00FC206A"/>
    <w:rsid w:val="00FF74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1DE0"/>
    <w:pPr>
      <w:widowControl w:val="0"/>
      <w:jc w:val="both"/>
    </w:pPr>
    <w:rPr>
      <w:rFonts w:ascii="Times New Roman" w:eastAsia="宋体" w:hAnsi="Times New Roman" w:cs="Times New Roman"/>
    </w:rPr>
  </w:style>
  <w:style w:type="paragraph" w:styleId="1">
    <w:name w:val="heading 1"/>
    <w:basedOn w:val="a"/>
    <w:next w:val="a"/>
    <w:link w:val="1Char"/>
    <w:uiPriority w:val="99"/>
    <w:qFormat/>
    <w:rsid w:val="00231DE0"/>
    <w:pPr>
      <w:widowControl/>
      <w:spacing w:beforeLines="150" w:afterLines="100" w:line="560" w:lineRule="exact"/>
      <w:jc w:val="center"/>
      <w:outlineLvl w:val="0"/>
    </w:pPr>
    <w:rPr>
      <w:rFonts w:ascii="宋体" w:eastAsia="黑体" w:hAnsi="宋体"/>
      <w:b/>
      <w:bCs/>
      <w:kern w:val="36"/>
      <w:sz w:val="48"/>
      <w:szCs w:val="48"/>
    </w:rPr>
  </w:style>
  <w:style w:type="paragraph" w:styleId="2">
    <w:name w:val="heading 2"/>
    <w:basedOn w:val="a"/>
    <w:next w:val="a"/>
    <w:link w:val="2Char"/>
    <w:uiPriority w:val="9"/>
    <w:semiHidden/>
    <w:unhideWhenUsed/>
    <w:qFormat/>
    <w:rsid w:val="00231DE0"/>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rsid w:val="00231DE0"/>
    <w:rPr>
      <w:rFonts w:ascii="宋体" w:eastAsia="黑体" w:hAnsi="宋体" w:cs="Times New Roman"/>
      <w:b/>
      <w:bCs/>
      <w:kern w:val="36"/>
      <w:sz w:val="48"/>
      <w:szCs w:val="48"/>
    </w:rPr>
  </w:style>
  <w:style w:type="paragraph" w:customStyle="1" w:styleId="21">
    <w:name w:val="样式 标题 2 + 段后: 1 行"/>
    <w:basedOn w:val="2"/>
    <w:uiPriority w:val="99"/>
    <w:rsid w:val="00231DE0"/>
    <w:pPr>
      <w:spacing w:beforeLines="100" w:before="0" w:afterLines="200" w:after="0" w:line="560" w:lineRule="exact"/>
      <w:jc w:val="center"/>
    </w:pPr>
    <w:rPr>
      <w:rFonts w:ascii="Cambria" w:eastAsia="宋体" w:hAnsi="Cambria" w:cs="宋体"/>
      <w:kern w:val="0"/>
      <w:szCs w:val="20"/>
    </w:rPr>
  </w:style>
  <w:style w:type="character" w:customStyle="1" w:styleId="2Char">
    <w:name w:val="标题 2 Char"/>
    <w:basedOn w:val="a0"/>
    <w:link w:val="2"/>
    <w:uiPriority w:val="9"/>
    <w:semiHidden/>
    <w:rsid w:val="00231DE0"/>
    <w:rPr>
      <w:rFonts w:asciiTheme="majorHAnsi" w:eastAsiaTheme="majorEastAsia" w:hAnsiTheme="majorHAnsi" w:cstheme="majorBidi"/>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1DE0"/>
    <w:pPr>
      <w:widowControl w:val="0"/>
      <w:jc w:val="both"/>
    </w:pPr>
    <w:rPr>
      <w:rFonts w:ascii="Times New Roman" w:eastAsia="宋体" w:hAnsi="Times New Roman" w:cs="Times New Roman"/>
    </w:rPr>
  </w:style>
  <w:style w:type="paragraph" w:styleId="1">
    <w:name w:val="heading 1"/>
    <w:basedOn w:val="a"/>
    <w:next w:val="a"/>
    <w:link w:val="1Char"/>
    <w:uiPriority w:val="99"/>
    <w:qFormat/>
    <w:rsid w:val="00231DE0"/>
    <w:pPr>
      <w:widowControl/>
      <w:spacing w:beforeLines="150" w:afterLines="100" w:line="560" w:lineRule="exact"/>
      <w:jc w:val="center"/>
      <w:outlineLvl w:val="0"/>
    </w:pPr>
    <w:rPr>
      <w:rFonts w:ascii="宋体" w:eastAsia="黑体" w:hAnsi="宋体"/>
      <w:b/>
      <w:bCs/>
      <w:kern w:val="36"/>
      <w:sz w:val="48"/>
      <w:szCs w:val="48"/>
    </w:rPr>
  </w:style>
  <w:style w:type="paragraph" w:styleId="2">
    <w:name w:val="heading 2"/>
    <w:basedOn w:val="a"/>
    <w:next w:val="a"/>
    <w:link w:val="2Char"/>
    <w:uiPriority w:val="9"/>
    <w:semiHidden/>
    <w:unhideWhenUsed/>
    <w:qFormat/>
    <w:rsid w:val="00231DE0"/>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rsid w:val="00231DE0"/>
    <w:rPr>
      <w:rFonts w:ascii="宋体" w:eastAsia="黑体" w:hAnsi="宋体" w:cs="Times New Roman"/>
      <w:b/>
      <w:bCs/>
      <w:kern w:val="36"/>
      <w:sz w:val="48"/>
      <w:szCs w:val="48"/>
    </w:rPr>
  </w:style>
  <w:style w:type="paragraph" w:customStyle="1" w:styleId="21">
    <w:name w:val="样式 标题 2 + 段后: 1 行"/>
    <w:basedOn w:val="2"/>
    <w:uiPriority w:val="99"/>
    <w:rsid w:val="00231DE0"/>
    <w:pPr>
      <w:spacing w:beforeLines="100" w:before="0" w:afterLines="200" w:after="0" w:line="560" w:lineRule="exact"/>
      <w:jc w:val="center"/>
    </w:pPr>
    <w:rPr>
      <w:rFonts w:ascii="Cambria" w:eastAsia="宋体" w:hAnsi="Cambria" w:cs="宋体"/>
      <w:kern w:val="0"/>
      <w:szCs w:val="20"/>
    </w:rPr>
  </w:style>
  <w:style w:type="character" w:customStyle="1" w:styleId="2Char">
    <w:name w:val="标题 2 Char"/>
    <w:basedOn w:val="a0"/>
    <w:link w:val="2"/>
    <w:uiPriority w:val="9"/>
    <w:semiHidden/>
    <w:rsid w:val="00231DE0"/>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808</Words>
  <Characters>4612</Characters>
  <Application>Microsoft Office Word</Application>
  <DocSecurity>0</DocSecurity>
  <Lines>38</Lines>
  <Paragraphs>10</Paragraphs>
  <ScaleCrop>false</ScaleCrop>
  <Company>china</Company>
  <LinksUpToDate>false</LinksUpToDate>
  <CharactersWithSpaces>5410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2016-08-31T07:08:00Z</dcterms:created>
  <dcterms:modified xsi:type="dcterms:W3CDTF">2016-08-31T07:09:00Z</dcterms:modified>
</cp:coreProperties>
</file>